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4F1E" w14:textId="35803DED" w:rsidR="003C37BB" w:rsidRDefault="00460ECC">
      <w:r>
        <w:rPr>
          <w:noProof/>
        </w:rPr>
        <w:drawing>
          <wp:inline distT="0" distB="0" distL="0" distR="0" wp14:anchorId="13D49002" wp14:editId="4B26D449">
            <wp:extent cx="5760720" cy="1016000"/>
            <wp:effectExtent l="0" t="0" r="0" b="0"/>
            <wp:docPr id="2" name="Slika 1" descr="Slika na kojoj se prikazuje tekst, snimka zaslona, grafički dizajn, grafik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04EBB7F2-E69F-3454-AB63-2ADF8173BB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tekst, snimka zaslona, grafički dizajn, grafika&#10;&#10;Opis je automatski generiran">
                      <a:extLst>
                        <a:ext uri="{FF2B5EF4-FFF2-40B4-BE49-F238E27FC236}">
                          <a16:creationId xmlns:a16="http://schemas.microsoft.com/office/drawing/2014/main" id="{04EBB7F2-E69F-3454-AB63-2ADF8173BB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93C1C" w14:textId="77777777" w:rsidR="003C37BB" w:rsidRDefault="003C37BB"/>
    <w:p w14:paraId="30CA9547" w14:textId="77777777" w:rsidR="003C37BB" w:rsidRDefault="003C37BB"/>
    <w:p w14:paraId="78E6E30C" w14:textId="77777777" w:rsidR="003C37BB" w:rsidRDefault="003C37BB"/>
    <w:p w14:paraId="6036EDD1" w14:textId="77777777" w:rsidR="003C37BB" w:rsidRDefault="003C37BB"/>
    <w:p w14:paraId="74E47709" w14:textId="5EB795A4" w:rsidR="003C37BB" w:rsidRDefault="003C37BB"/>
    <w:p w14:paraId="045B37EB" w14:textId="395E644E" w:rsidR="003C37BB" w:rsidRPr="003C37BB" w:rsidRDefault="003C37BB" w:rsidP="003C37BB"/>
    <w:p w14:paraId="3A7CF2A9" w14:textId="77777777" w:rsidR="003C37BB" w:rsidRPr="003C37BB" w:rsidRDefault="003C37BB" w:rsidP="003C37BB"/>
    <w:p w14:paraId="66761163" w14:textId="77777777" w:rsidR="003C37BB" w:rsidRPr="003C37BB" w:rsidRDefault="003C37BB" w:rsidP="003C37BB"/>
    <w:p w14:paraId="5A85F48E" w14:textId="77777777" w:rsidR="003C37BB" w:rsidRPr="003C37BB" w:rsidRDefault="003C37BB" w:rsidP="003C37BB"/>
    <w:p w14:paraId="3C8E2057" w14:textId="77777777" w:rsidR="003C37BB" w:rsidRPr="003C37BB" w:rsidRDefault="003C37BB" w:rsidP="003C37BB"/>
    <w:p w14:paraId="337B7895" w14:textId="1F32DD5E" w:rsidR="003C37BB" w:rsidRPr="003C37BB" w:rsidRDefault="003C37BB" w:rsidP="003C37BB">
      <w:pPr>
        <w:rPr>
          <w:b/>
          <w:color w:val="074F6A" w:themeColor="accent4" w:themeShade="80"/>
          <w:sz w:val="32"/>
          <w:szCs w:val="32"/>
        </w:rPr>
      </w:pPr>
      <w:r w:rsidRPr="003C37BB">
        <w:rPr>
          <w:b/>
          <w:sz w:val="32"/>
          <w:szCs w:val="32"/>
        </w:rPr>
        <w:t xml:space="preserve">             </w:t>
      </w:r>
      <w:r w:rsidRPr="00460ECC">
        <w:rPr>
          <w:b/>
          <w:sz w:val="32"/>
          <w:szCs w:val="32"/>
        </w:rPr>
        <w:tab/>
      </w:r>
      <w:r w:rsidR="00460ECC">
        <w:rPr>
          <w:b/>
          <w:sz w:val="32"/>
          <w:szCs w:val="32"/>
        </w:rPr>
        <w:t xml:space="preserve">      </w:t>
      </w:r>
      <w:r w:rsidRPr="003C37BB">
        <w:rPr>
          <w:b/>
          <w:color w:val="074F6A" w:themeColor="accent4" w:themeShade="80"/>
          <w:sz w:val="32"/>
          <w:szCs w:val="32"/>
        </w:rPr>
        <w:t xml:space="preserve">OBRAZLOŽENJE FINANCIJSKOG PLANA </w:t>
      </w:r>
    </w:p>
    <w:p w14:paraId="22CDB0D7" w14:textId="53380597" w:rsidR="003C37BB" w:rsidRPr="003C37BB" w:rsidRDefault="003C37BB" w:rsidP="003C37BB">
      <w:pPr>
        <w:rPr>
          <w:b/>
          <w:color w:val="074F6A" w:themeColor="accent4" w:themeShade="80"/>
          <w:sz w:val="32"/>
          <w:szCs w:val="32"/>
        </w:rPr>
      </w:pPr>
      <w:r w:rsidRPr="003C37BB">
        <w:rPr>
          <w:b/>
          <w:color w:val="074F6A" w:themeColor="accent4" w:themeShade="80"/>
          <w:sz w:val="32"/>
          <w:szCs w:val="32"/>
        </w:rPr>
        <w:t xml:space="preserve">             </w:t>
      </w:r>
      <w:r w:rsidRPr="00583E6A">
        <w:rPr>
          <w:b/>
          <w:color w:val="074F6A" w:themeColor="accent4" w:themeShade="80"/>
          <w:sz w:val="32"/>
          <w:szCs w:val="32"/>
        </w:rPr>
        <w:tab/>
      </w:r>
      <w:r w:rsidR="00460ECC" w:rsidRPr="00583E6A">
        <w:rPr>
          <w:b/>
          <w:color w:val="074F6A" w:themeColor="accent4" w:themeShade="80"/>
          <w:sz w:val="32"/>
          <w:szCs w:val="32"/>
        </w:rPr>
        <w:t xml:space="preserve">       </w:t>
      </w:r>
      <w:r w:rsidR="00583E6A" w:rsidRPr="00583E6A">
        <w:rPr>
          <w:b/>
          <w:color w:val="074F6A" w:themeColor="accent4" w:themeShade="80"/>
          <w:sz w:val="32"/>
          <w:szCs w:val="32"/>
        </w:rPr>
        <w:t xml:space="preserve"> </w:t>
      </w:r>
      <w:r w:rsidR="00460ECC" w:rsidRPr="00583E6A">
        <w:rPr>
          <w:b/>
          <w:color w:val="074F6A" w:themeColor="accent4" w:themeShade="80"/>
          <w:sz w:val="32"/>
          <w:szCs w:val="32"/>
        </w:rPr>
        <w:t>Z</w:t>
      </w:r>
      <w:r w:rsidRPr="003C37BB">
        <w:rPr>
          <w:b/>
          <w:color w:val="074F6A" w:themeColor="accent4" w:themeShade="80"/>
          <w:sz w:val="32"/>
          <w:szCs w:val="32"/>
        </w:rPr>
        <w:t>A RAZDOBLJE  202</w:t>
      </w:r>
      <w:r w:rsidR="007F6816" w:rsidRPr="00583E6A">
        <w:rPr>
          <w:b/>
          <w:color w:val="074F6A" w:themeColor="accent4" w:themeShade="80"/>
          <w:sz w:val="32"/>
          <w:szCs w:val="32"/>
        </w:rPr>
        <w:t>6</w:t>
      </w:r>
      <w:r w:rsidRPr="003C37BB">
        <w:rPr>
          <w:b/>
          <w:color w:val="074F6A" w:themeColor="accent4" w:themeShade="80"/>
          <w:sz w:val="32"/>
          <w:szCs w:val="32"/>
        </w:rPr>
        <w:t>. – 202</w:t>
      </w:r>
      <w:r w:rsidRPr="00583E6A">
        <w:rPr>
          <w:b/>
          <w:color w:val="074F6A" w:themeColor="accent4" w:themeShade="80"/>
          <w:sz w:val="32"/>
          <w:szCs w:val="32"/>
        </w:rPr>
        <w:t>8</w:t>
      </w:r>
      <w:r w:rsidRPr="003C37BB">
        <w:rPr>
          <w:b/>
          <w:color w:val="074F6A" w:themeColor="accent4" w:themeShade="80"/>
          <w:sz w:val="32"/>
          <w:szCs w:val="32"/>
        </w:rPr>
        <w:t>. GODINU</w:t>
      </w:r>
    </w:p>
    <w:p w14:paraId="4805F13C" w14:textId="77777777" w:rsidR="003C37BB" w:rsidRDefault="003C37BB" w:rsidP="003C37BB"/>
    <w:p w14:paraId="50B6085F" w14:textId="77777777" w:rsidR="00460ECC" w:rsidRDefault="00460ECC" w:rsidP="003C37BB"/>
    <w:p w14:paraId="35E6BEE6" w14:textId="77777777" w:rsidR="00460ECC" w:rsidRDefault="00460ECC" w:rsidP="003C37BB"/>
    <w:p w14:paraId="70A98504" w14:textId="77777777" w:rsidR="00460ECC" w:rsidRDefault="00460ECC" w:rsidP="003C37BB"/>
    <w:p w14:paraId="47A1A89C" w14:textId="77777777" w:rsidR="00460ECC" w:rsidRDefault="00460ECC" w:rsidP="003C37BB"/>
    <w:p w14:paraId="4852FC52" w14:textId="77777777" w:rsidR="00460ECC" w:rsidRDefault="00460ECC" w:rsidP="003C37BB"/>
    <w:p w14:paraId="3F30EAB9" w14:textId="77777777" w:rsidR="00460ECC" w:rsidRDefault="00460ECC" w:rsidP="003C37BB"/>
    <w:p w14:paraId="4C85F906" w14:textId="77777777" w:rsidR="00460ECC" w:rsidRDefault="00460ECC" w:rsidP="003C37BB"/>
    <w:p w14:paraId="41E78C14" w14:textId="77777777" w:rsidR="00460ECC" w:rsidRDefault="00460ECC" w:rsidP="003C37BB"/>
    <w:p w14:paraId="6FAD38EB" w14:textId="77777777" w:rsidR="00460ECC" w:rsidRDefault="00460ECC" w:rsidP="003C37BB"/>
    <w:p w14:paraId="1263CE15" w14:textId="77777777" w:rsidR="00460ECC" w:rsidRDefault="00460ECC" w:rsidP="003C37BB"/>
    <w:p w14:paraId="798C35CA" w14:textId="77777777" w:rsidR="00460ECC" w:rsidRPr="003C37BB" w:rsidRDefault="00460ECC" w:rsidP="003C37BB"/>
    <w:p w14:paraId="72FCC51B" w14:textId="77777777" w:rsidR="00460ECC" w:rsidRPr="00460ECC" w:rsidRDefault="00460ECC" w:rsidP="00460ECC">
      <w:pPr>
        <w:rPr>
          <w:b/>
          <w:color w:val="074F6A" w:themeColor="accent4" w:themeShade="80"/>
        </w:rPr>
      </w:pPr>
      <w:r w:rsidRPr="00460ECC">
        <w:rPr>
          <w:b/>
          <w:color w:val="074F6A" w:themeColor="accent4" w:themeShade="80"/>
        </w:rPr>
        <w:lastRenderedPageBreak/>
        <w:t>DJELOKRUG  RADA ZAVODA</w:t>
      </w:r>
    </w:p>
    <w:p w14:paraId="66229A50" w14:textId="77777777" w:rsidR="00460ECC" w:rsidRPr="00460ECC" w:rsidRDefault="00460ECC" w:rsidP="00460ECC">
      <w:r w:rsidRPr="00460ECC">
        <w:t xml:space="preserve">Zavod za javno zdravstvo Bjelovarsko bilogorske županije se nalazi u ulici Matice hrvatske br. 15 u Bjelovaru. Zavod ima ispostave u gradovima Čazma, Garešnica, Grubišno Polje i Daruvar. </w:t>
      </w:r>
    </w:p>
    <w:p w14:paraId="5886D27E" w14:textId="77777777" w:rsidR="00460ECC" w:rsidRPr="00460ECC" w:rsidRDefault="00460ECC" w:rsidP="00460ECC">
      <w:r w:rsidRPr="00460ECC">
        <w:t>Zavod se sastoji od nekoliko službi koje svaka obavlja djelatnosti u svojoj domeni:</w:t>
      </w:r>
    </w:p>
    <w:p w14:paraId="47460709" w14:textId="1D1583DF" w:rsidR="00460ECC" w:rsidRPr="00460ECC" w:rsidRDefault="00460ECC" w:rsidP="00460ECC">
      <w:pPr>
        <w:numPr>
          <w:ilvl w:val="0"/>
          <w:numId w:val="1"/>
        </w:numPr>
      </w:pPr>
      <w:r>
        <w:t>Ured ravnatelja</w:t>
      </w:r>
    </w:p>
    <w:p w14:paraId="6488C73F" w14:textId="77777777" w:rsidR="00460ECC" w:rsidRPr="00460ECC" w:rsidRDefault="00460ECC" w:rsidP="00460ECC">
      <w:pPr>
        <w:numPr>
          <w:ilvl w:val="0"/>
          <w:numId w:val="1"/>
        </w:numPr>
      </w:pPr>
      <w:r w:rsidRPr="00460ECC">
        <w:t>Služba za epidemiologiju</w:t>
      </w:r>
    </w:p>
    <w:p w14:paraId="1D9AD168" w14:textId="00E892D5" w:rsidR="00460ECC" w:rsidRPr="00460ECC" w:rsidRDefault="00460ECC" w:rsidP="00583E6A">
      <w:pPr>
        <w:numPr>
          <w:ilvl w:val="0"/>
          <w:numId w:val="1"/>
        </w:numPr>
      </w:pPr>
      <w:r w:rsidRPr="00460ECC">
        <w:t xml:space="preserve">Služba za </w:t>
      </w:r>
      <w:r w:rsidR="00583E6A">
        <w:t xml:space="preserve">zdravstvenu </w:t>
      </w:r>
      <w:r w:rsidRPr="00460ECC">
        <w:t xml:space="preserve">ekologiju </w:t>
      </w:r>
    </w:p>
    <w:p w14:paraId="57603C06" w14:textId="77777777" w:rsidR="00460ECC" w:rsidRPr="00460ECC" w:rsidRDefault="00460ECC" w:rsidP="00460ECC">
      <w:pPr>
        <w:numPr>
          <w:ilvl w:val="0"/>
          <w:numId w:val="1"/>
        </w:numPr>
      </w:pPr>
      <w:r w:rsidRPr="00460ECC">
        <w:t xml:space="preserve">Služba za mikrobiologiju </w:t>
      </w:r>
    </w:p>
    <w:p w14:paraId="03CBFA82" w14:textId="10661513" w:rsidR="00460ECC" w:rsidRPr="00460ECC" w:rsidRDefault="00460ECC" w:rsidP="00460ECC">
      <w:pPr>
        <w:numPr>
          <w:ilvl w:val="0"/>
          <w:numId w:val="1"/>
        </w:numPr>
      </w:pPr>
      <w:r w:rsidRPr="00460ECC">
        <w:t xml:space="preserve">Služba za školsku </w:t>
      </w:r>
      <w:r w:rsidR="00583E6A">
        <w:t xml:space="preserve">i adolescentnu </w:t>
      </w:r>
      <w:r w:rsidRPr="00460ECC">
        <w:t>medicinu</w:t>
      </w:r>
    </w:p>
    <w:p w14:paraId="4355EFFE" w14:textId="63E0F3A1" w:rsidR="00460ECC" w:rsidRPr="00460ECC" w:rsidRDefault="00460ECC" w:rsidP="00460ECC">
      <w:pPr>
        <w:numPr>
          <w:ilvl w:val="0"/>
          <w:numId w:val="1"/>
        </w:numPr>
      </w:pPr>
      <w:r w:rsidRPr="00460ECC">
        <w:t xml:space="preserve">Služba za javno zdravstvo  </w:t>
      </w:r>
    </w:p>
    <w:p w14:paraId="7C4A01E5" w14:textId="49A4C9C7" w:rsidR="00460ECC" w:rsidRDefault="00460ECC" w:rsidP="00460ECC">
      <w:pPr>
        <w:numPr>
          <w:ilvl w:val="1"/>
          <w:numId w:val="1"/>
        </w:numPr>
      </w:pPr>
      <w:r w:rsidRPr="00460ECC">
        <w:t xml:space="preserve">Odjel za zaštitu </w:t>
      </w:r>
      <w:r w:rsidR="00583E6A">
        <w:t xml:space="preserve">mentalnog </w:t>
      </w:r>
      <w:r w:rsidRPr="00460ECC">
        <w:t xml:space="preserve"> zdravlja i </w:t>
      </w:r>
      <w:r w:rsidR="00583E6A">
        <w:t>prevenciju</w:t>
      </w:r>
      <w:r w:rsidRPr="00460ECC">
        <w:t xml:space="preserve"> ovisnosti </w:t>
      </w:r>
    </w:p>
    <w:p w14:paraId="2BA0F366" w14:textId="09F07569" w:rsidR="00583E6A" w:rsidRDefault="00583E6A" w:rsidP="00583E6A">
      <w:pPr>
        <w:pStyle w:val="Odlomakpopisa"/>
        <w:numPr>
          <w:ilvl w:val="0"/>
          <w:numId w:val="5"/>
        </w:numPr>
      </w:pPr>
      <w:r>
        <w:t>Služba za medicinu rada i sporta</w:t>
      </w:r>
    </w:p>
    <w:p w14:paraId="7F03812C" w14:textId="77777777" w:rsidR="00583E6A" w:rsidRDefault="00583E6A" w:rsidP="00583E6A">
      <w:pPr>
        <w:pStyle w:val="Odlomakpopisa"/>
      </w:pPr>
    </w:p>
    <w:p w14:paraId="4D43984E" w14:textId="370EC7F7" w:rsidR="00583E6A" w:rsidRPr="00460ECC" w:rsidRDefault="00583E6A" w:rsidP="00583E6A">
      <w:pPr>
        <w:pStyle w:val="Odlomakpopisa"/>
        <w:numPr>
          <w:ilvl w:val="0"/>
          <w:numId w:val="5"/>
        </w:numPr>
      </w:pPr>
      <w:r>
        <w:t>Stručna služba</w:t>
      </w:r>
    </w:p>
    <w:p w14:paraId="3E37B25E" w14:textId="1749AA52" w:rsidR="00460ECC" w:rsidRPr="00460ECC" w:rsidRDefault="00460ECC" w:rsidP="00583E6A">
      <w:pPr>
        <w:ind w:left="1440"/>
      </w:pPr>
    </w:p>
    <w:p w14:paraId="79C28381" w14:textId="77777777" w:rsidR="00460ECC" w:rsidRDefault="00460ECC" w:rsidP="00460ECC">
      <w:r w:rsidRPr="00460ECC">
        <w:t>Osoba koja je ovlaštena za zastupanje je Ravnatelj, koji Ustanovu zastupa samostalno i odgovoran je za zakonitost rada.</w:t>
      </w:r>
    </w:p>
    <w:p w14:paraId="7415F5E4" w14:textId="77777777" w:rsidR="00583E6A" w:rsidRPr="00460ECC" w:rsidRDefault="00583E6A" w:rsidP="00460ECC"/>
    <w:p w14:paraId="363BF761" w14:textId="77777777" w:rsidR="00460ECC" w:rsidRPr="00460ECC" w:rsidRDefault="00460ECC" w:rsidP="00460ECC">
      <w:r w:rsidRPr="00460ECC">
        <w:t xml:space="preserve">Tijela Zavoda za javno zdravstvo </w:t>
      </w:r>
      <w:proofErr w:type="spellStart"/>
      <w:r w:rsidRPr="00460ECC">
        <w:t>Bbž</w:t>
      </w:r>
      <w:proofErr w:type="spellEnd"/>
      <w:r w:rsidRPr="00460ECC">
        <w:t xml:space="preserve"> su:</w:t>
      </w:r>
    </w:p>
    <w:p w14:paraId="358E2678" w14:textId="77777777" w:rsidR="00460ECC" w:rsidRPr="00460ECC" w:rsidRDefault="00460ECC" w:rsidP="00460ECC">
      <w:pPr>
        <w:numPr>
          <w:ilvl w:val="0"/>
          <w:numId w:val="2"/>
        </w:numPr>
      </w:pPr>
      <w:r w:rsidRPr="00460ECC">
        <w:t>Upravno vijeće</w:t>
      </w:r>
    </w:p>
    <w:p w14:paraId="2966A874" w14:textId="77777777" w:rsidR="00460ECC" w:rsidRPr="00460ECC" w:rsidRDefault="00460ECC" w:rsidP="00460ECC">
      <w:pPr>
        <w:numPr>
          <w:ilvl w:val="0"/>
          <w:numId w:val="2"/>
        </w:numPr>
      </w:pPr>
      <w:r w:rsidRPr="00460ECC">
        <w:t>Ravnatelj</w:t>
      </w:r>
    </w:p>
    <w:p w14:paraId="62594254" w14:textId="77777777" w:rsidR="00460ECC" w:rsidRPr="00460ECC" w:rsidRDefault="00460ECC" w:rsidP="00460ECC">
      <w:pPr>
        <w:numPr>
          <w:ilvl w:val="0"/>
          <w:numId w:val="2"/>
        </w:numPr>
      </w:pPr>
      <w:r w:rsidRPr="00460ECC">
        <w:t>Stručno vijeće</w:t>
      </w:r>
    </w:p>
    <w:p w14:paraId="155288B4" w14:textId="77777777" w:rsidR="00460ECC" w:rsidRPr="00460ECC" w:rsidRDefault="00460ECC" w:rsidP="00460ECC">
      <w:pPr>
        <w:numPr>
          <w:ilvl w:val="0"/>
          <w:numId w:val="2"/>
        </w:numPr>
      </w:pPr>
      <w:r w:rsidRPr="00460ECC">
        <w:t>Stručni kolegij</w:t>
      </w:r>
    </w:p>
    <w:p w14:paraId="1A53225B" w14:textId="77777777" w:rsidR="00460ECC" w:rsidRPr="00460ECC" w:rsidRDefault="00460ECC" w:rsidP="00460ECC">
      <w:pPr>
        <w:numPr>
          <w:ilvl w:val="0"/>
          <w:numId w:val="2"/>
        </w:numPr>
      </w:pPr>
      <w:r w:rsidRPr="00460ECC">
        <w:t>Etičko povjerenstvo</w:t>
      </w:r>
    </w:p>
    <w:p w14:paraId="0259C30C" w14:textId="77777777" w:rsidR="00460ECC" w:rsidRPr="00460ECC" w:rsidRDefault="00460ECC" w:rsidP="00460ECC">
      <w:pPr>
        <w:numPr>
          <w:ilvl w:val="0"/>
          <w:numId w:val="2"/>
        </w:numPr>
      </w:pPr>
      <w:r w:rsidRPr="00460ECC">
        <w:t>Povjerenstvo za lijekove</w:t>
      </w:r>
    </w:p>
    <w:p w14:paraId="489C497F" w14:textId="77777777" w:rsidR="00460ECC" w:rsidRPr="00460ECC" w:rsidRDefault="00460ECC" w:rsidP="00460ECC">
      <w:pPr>
        <w:numPr>
          <w:ilvl w:val="0"/>
          <w:numId w:val="2"/>
        </w:numPr>
      </w:pPr>
      <w:r w:rsidRPr="00460ECC">
        <w:t>Povjerenstvo za kvalitetu</w:t>
      </w:r>
    </w:p>
    <w:p w14:paraId="2EBC7870" w14:textId="561EDD64" w:rsidR="00460ECC" w:rsidRDefault="00460ECC" w:rsidP="00460ECC"/>
    <w:p w14:paraId="792039FD" w14:textId="77777777" w:rsidR="000F389A" w:rsidRPr="00460ECC" w:rsidRDefault="000F389A" w:rsidP="00460ECC"/>
    <w:p w14:paraId="0F652F5E" w14:textId="77777777" w:rsidR="00460ECC" w:rsidRPr="00460ECC" w:rsidRDefault="00460ECC" w:rsidP="00460ECC"/>
    <w:p w14:paraId="0F514104" w14:textId="0623FDAA" w:rsidR="003C37BB" w:rsidRPr="003C37BB" w:rsidRDefault="003C37BB" w:rsidP="003C37BB">
      <w:pPr>
        <w:rPr>
          <w:b/>
          <w:bCs/>
        </w:rPr>
      </w:pPr>
      <w:bookmarkStart w:id="0" w:name="_Hlk152231929"/>
      <w:r w:rsidRPr="003C37BB">
        <w:rPr>
          <w:b/>
          <w:bCs/>
        </w:rPr>
        <w:t>FINANCIJSKI PLAN ZA 202</w:t>
      </w:r>
      <w:r w:rsidR="0023457F">
        <w:rPr>
          <w:b/>
          <w:bCs/>
        </w:rPr>
        <w:t>6</w:t>
      </w:r>
      <w:r w:rsidRPr="003C37BB">
        <w:rPr>
          <w:b/>
          <w:bCs/>
        </w:rPr>
        <w:t>. - 202</w:t>
      </w:r>
      <w:r w:rsidR="0023457F">
        <w:rPr>
          <w:b/>
          <w:bCs/>
        </w:rPr>
        <w:t>8</w:t>
      </w:r>
      <w:r w:rsidRPr="003C37BB">
        <w:rPr>
          <w:b/>
          <w:bCs/>
        </w:rPr>
        <w:t>. GODINU: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C37BB" w:rsidRPr="00327EC4" w14:paraId="0F9BCC2D" w14:textId="77777777" w:rsidTr="001D1E6D">
        <w:tc>
          <w:tcPr>
            <w:tcW w:w="846" w:type="dxa"/>
          </w:tcPr>
          <w:bookmarkEnd w:id="0"/>
          <w:p w14:paraId="4A62EF13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R. br.</w:t>
            </w:r>
          </w:p>
        </w:tc>
        <w:tc>
          <w:tcPr>
            <w:tcW w:w="2778" w:type="dxa"/>
          </w:tcPr>
          <w:p w14:paraId="507A8464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Naziv programa</w:t>
            </w:r>
          </w:p>
        </w:tc>
        <w:tc>
          <w:tcPr>
            <w:tcW w:w="1812" w:type="dxa"/>
          </w:tcPr>
          <w:p w14:paraId="0735DE07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6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13" w:type="dxa"/>
          </w:tcPr>
          <w:p w14:paraId="38936306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7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813" w:type="dxa"/>
          </w:tcPr>
          <w:p w14:paraId="094AA4AA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8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</w:t>
            </w:r>
          </w:p>
        </w:tc>
      </w:tr>
      <w:tr w:rsidR="003C37BB" w:rsidRPr="00327EC4" w14:paraId="51D5EC62" w14:textId="77777777" w:rsidTr="001D1E6D">
        <w:tc>
          <w:tcPr>
            <w:tcW w:w="846" w:type="dxa"/>
          </w:tcPr>
          <w:p w14:paraId="66F49996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778" w:type="dxa"/>
          </w:tcPr>
          <w:p w14:paraId="50B4F50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PROGRAM P1:    REDOVNE DJELATNOSTI ZDRAVSTVA</w:t>
            </w:r>
          </w:p>
        </w:tc>
        <w:tc>
          <w:tcPr>
            <w:tcW w:w="1812" w:type="dxa"/>
          </w:tcPr>
          <w:p w14:paraId="49289F60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</w:p>
          <w:p w14:paraId="3677088E" w14:textId="718D3E4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 3.</w:t>
            </w:r>
            <w:r w:rsidR="00D86C1E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53</w:t>
            </w:r>
            <w:r w:rsidR="006F6021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.000,00</w:t>
            </w:r>
          </w:p>
        </w:tc>
        <w:tc>
          <w:tcPr>
            <w:tcW w:w="1813" w:type="dxa"/>
          </w:tcPr>
          <w:p w14:paraId="0F9011E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</w:p>
          <w:p w14:paraId="250B3DA8" w14:textId="210A3A7D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3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</w:t>
            </w:r>
            <w:r w:rsidR="00A47BB9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6</w:t>
            </w:r>
            <w:r w:rsidR="006F6021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3</w:t>
            </w:r>
            <w:r w:rsidR="00D86C1E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2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000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13" w:type="dxa"/>
          </w:tcPr>
          <w:p w14:paraId="3B492A1A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</w:p>
          <w:p w14:paraId="00E0F9A5" w14:textId="5D7F3FA1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3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</w:t>
            </w:r>
            <w:r w:rsidR="00A47BB9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743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000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,00</w:t>
            </w:r>
          </w:p>
        </w:tc>
      </w:tr>
      <w:tr w:rsidR="003C37BB" w:rsidRPr="00327EC4" w14:paraId="7D65FF62" w14:textId="77777777" w:rsidTr="001D1E6D">
        <w:tc>
          <w:tcPr>
            <w:tcW w:w="846" w:type="dxa"/>
          </w:tcPr>
          <w:p w14:paraId="16DA4359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4E5660CF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AKTIVNOST A000284: REDOVNA DJELATNOST</w:t>
            </w:r>
          </w:p>
        </w:tc>
        <w:tc>
          <w:tcPr>
            <w:tcW w:w="1812" w:type="dxa"/>
          </w:tcPr>
          <w:p w14:paraId="62CCB6DF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62906266" w14:textId="0013B1DD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3.0</w:t>
            </w:r>
            <w:r w:rsidR="006F6021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63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.000,00</w:t>
            </w:r>
          </w:p>
        </w:tc>
        <w:tc>
          <w:tcPr>
            <w:tcW w:w="1813" w:type="dxa"/>
          </w:tcPr>
          <w:p w14:paraId="581BD7A4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3F2CA0B2" w14:textId="653465B6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3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</w:t>
            </w:r>
            <w:r w:rsidR="00A47BB9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1</w:t>
            </w:r>
            <w:r w:rsidR="006F6021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8</w:t>
            </w:r>
            <w:r w:rsidR="00A47BB9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2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00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13" w:type="dxa"/>
          </w:tcPr>
          <w:p w14:paraId="2E1D98A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4075AC76" w14:textId="1F74B4C3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3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</w:t>
            </w:r>
            <w:r w:rsidR="006F6021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300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000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,00</w:t>
            </w:r>
          </w:p>
        </w:tc>
      </w:tr>
      <w:tr w:rsidR="003C37BB" w:rsidRPr="00327EC4" w14:paraId="63FBE797" w14:textId="77777777" w:rsidTr="001D1E6D">
        <w:tc>
          <w:tcPr>
            <w:tcW w:w="846" w:type="dxa"/>
          </w:tcPr>
          <w:p w14:paraId="4D034E9B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12EB81D4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AKTIVNOST: A000373 SUFINANCIRANJE REDOVNE DJELATNOSTI ZDRAVSTVA (IZNAD STANDARDA)</w:t>
            </w:r>
          </w:p>
        </w:tc>
        <w:tc>
          <w:tcPr>
            <w:tcW w:w="1812" w:type="dxa"/>
          </w:tcPr>
          <w:p w14:paraId="6FE05C9B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                     </w:t>
            </w:r>
          </w:p>
          <w:p w14:paraId="0D4DA82A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100.000,00</w:t>
            </w:r>
          </w:p>
        </w:tc>
        <w:tc>
          <w:tcPr>
            <w:tcW w:w="1813" w:type="dxa"/>
          </w:tcPr>
          <w:p w14:paraId="7738FE7D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              </w:t>
            </w:r>
          </w:p>
          <w:p w14:paraId="6087FA31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100.000,00</w:t>
            </w:r>
          </w:p>
        </w:tc>
        <w:tc>
          <w:tcPr>
            <w:tcW w:w="1813" w:type="dxa"/>
          </w:tcPr>
          <w:p w14:paraId="5B962282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          </w:t>
            </w:r>
          </w:p>
          <w:p w14:paraId="29B6C6F8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100.000,00</w:t>
            </w:r>
          </w:p>
        </w:tc>
      </w:tr>
      <w:tr w:rsidR="003C37BB" w:rsidRPr="00327EC4" w14:paraId="5975DC02" w14:textId="77777777" w:rsidTr="001D1E6D">
        <w:tc>
          <w:tcPr>
            <w:tcW w:w="846" w:type="dxa"/>
          </w:tcPr>
          <w:p w14:paraId="51F08158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129EDF9E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AKTIVNOST: EVIDENCIJA CJEPIVA I  LIJEKOVA U ZDRAVSTVU</w:t>
            </w:r>
          </w:p>
        </w:tc>
        <w:tc>
          <w:tcPr>
            <w:tcW w:w="1812" w:type="dxa"/>
          </w:tcPr>
          <w:p w14:paraId="73F57149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2A07E2E6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300.000,00</w:t>
            </w:r>
          </w:p>
        </w:tc>
        <w:tc>
          <w:tcPr>
            <w:tcW w:w="1813" w:type="dxa"/>
          </w:tcPr>
          <w:p w14:paraId="0B986242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6FFE2323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300.000,00</w:t>
            </w:r>
          </w:p>
        </w:tc>
        <w:tc>
          <w:tcPr>
            <w:tcW w:w="1813" w:type="dxa"/>
          </w:tcPr>
          <w:p w14:paraId="0396F985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51EF03E9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300.000,00</w:t>
            </w:r>
          </w:p>
        </w:tc>
      </w:tr>
      <w:tr w:rsidR="003C37BB" w:rsidRPr="00327EC4" w14:paraId="0694664B" w14:textId="77777777" w:rsidTr="001D1E6D">
        <w:tc>
          <w:tcPr>
            <w:tcW w:w="846" w:type="dxa"/>
          </w:tcPr>
          <w:p w14:paraId="198614D1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47D95278" w14:textId="77777777" w:rsidR="003C37BB" w:rsidRPr="00327EC4" w:rsidRDefault="003C37BB" w:rsidP="001D1E6D">
            <w:pPr>
              <w:spacing w:before="100" w:beforeAutospacing="1" w:after="100" w:afterAutospacing="1" w:line="480" w:lineRule="auto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AKTIVNOST: T000195       PROJEKT  BUDI SVOJ</w:t>
            </w:r>
          </w:p>
        </w:tc>
        <w:tc>
          <w:tcPr>
            <w:tcW w:w="1812" w:type="dxa"/>
          </w:tcPr>
          <w:p w14:paraId="773D9670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10C1468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 50.000,00</w:t>
            </w:r>
          </w:p>
        </w:tc>
        <w:tc>
          <w:tcPr>
            <w:tcW w:w="1813" w:type="dxa"/>
          </w:tcPr>
          <w:p w14:paraId="61BB0B4B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5FAD382D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50.000,00</w:t>
            </w:r>
          </w:p>
        </w:tc>
        <w:tc>
          <w:tcPr>
            <w:tcW w:w="1813" w:type="dxa"/>
          </w:tcPr>
          <w:p w14:paraId="135100D3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25995667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50.000,00</w:t>
            </w:r>
          </w:p>
        </w:tc>
      </w:tr>
      <w:tr w:rsidR="003C37BB" w:rsidRPr="00327EC4" w14:paraId="66821EB8" w14:textId="77777777" w:rsidTr="001D1E6D">
        <w:tc>
          <w:tcPr>
            <w:tcW w:w="846" w:type="dxa"/>
          </w:tcPr>
          <w:p w14:paraId="0624F98E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538679CD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AKTIVNOST: T000099 SPECIJALIZACIJA LIJEČNIKA</w:t>
            </w:r>
          </w:p>
        </w:tc>
        <w:tc>
          <w:tcPr>
            <w:tcW w:w="1812" w:type="dxa"/>
          </w:tcPr>
          <w:p w14:paraId="68FB96AB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16D01F3A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 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25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000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13" w:type="dxa"/>
          </w:tcPr>
          <w:p w14:paraId="494AA646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4FD999BB" w14:textId="08C43B96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</w:t>
            </w:r>
          </w:p>
        </w:tc>
        <w:tc>
          <w:tcPr>
            <w:tcW w:w="1813" w:type="dxa"/>
          </w:tcPr>
          <w:p w14:paraId="69EB6DA7" w14:textId="77777777" w:rsidR="003C37BB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07DA8DE4" w14:textId="6B2E8E81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</w:t>
            </w:r>
          </w:p>
        </w:tc>
      </w:tr>
      <w:tr w:rsidR="003C37BB" w:rsidRPr="00327EC4" w14:paraId="6700C59F" w14:textId="77777777" w:rsidTr="001D1E6D">
        <w:tc>
          <w:tcPr>
            <w:tcW w:w="846" w:type="dxa"/>
          </w:tcPr>
          <w:p w14:paraId="28E1703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778" w:type="dxa"/>
          </w:tcPr>
          <w:p w14:paraId="6B9A624A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PROGRAM P2: INVESTICIJSKO I TEKUĆE ODRŽAVANJE U ZDRAVSTVU – DEC</w:t>
            </w:r>
          </w:p>
        </w:tc>
        <w:tc>
          <w:tcPr>
            <w:tcW w:w="1812" w:type="dxa"/>
          </w:tcPr>
          <w:p w14:paraId="1CB9A433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</w:p>
          <w:p w14:paraId="18DD00FC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      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90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  <w:tc>
          <w:tcPr>
            <w:tcW w:w="1813" w:type="dxa"/>
          </w:tcPr>
          <w:p w14:paraId="717B8FD2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</w:p>
          <w:p w14:paraId="2C49680C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   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90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  <w:tc>
          <w:tcPr>
            <w:tcW w:w="1813" w:type="dxa"/>
          </w:tcPr>
          <w:p w14:paraId="17295879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</w:p>
          <w:p w14:paraId="2833D1B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 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90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</w:tr>
      <w:tr w:rsidR="003C37BB" w:rsidRPr="00327EC4" w14:paraId="1339BBB8" w14:textId="77777777" w:rsidTr="001D1E6D">
        <w:tc>
          <w:tcPr>
            <w:tcW w:w="846" w:type="dxa"/>
          </w:tcPr>
          <w:p w14:paraId="23AA5FCC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5A29D253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AKTIVNOST: A000066 INVESTICIJSKO I TEKUĆE ODRŽAVANJE U ZDRAVSTVU – DEC</w:t>
            </w:r>
          </w:p>
        </w:tc>
        <w:tc>
          <w:tcPr>
            <w:tcW w:w="1812" w:type="dxa"/>
          </w:tcPr>
          <w:p w14:paraId="1176A35B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0F658E70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 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90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  <w:tc>
          <w:tcPr>
            <w:tcW w:w="1813" w:type="dxa"/>
          </w:tcPr>
          <w:p w14:paraId="461610E4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5792C921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90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  <w:tc>
          <w:tcPr>
            <w:tcW w:w="1813" w:type="dxa"/>
          </w:tcPr>
          <w:p w14:paraId="353AC9B6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2B5912FA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90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</w:tr>
      <w:tr w:rsidR="003C37BB" w:rsidRPr="00327EC4" w14:paraId="4375B2F5" w14:textId="77777777" w:rsidTr="001D1E6D">
        <w:tc>
          <w:tcPr>
            <w:tcW w:w="846" w:type="dxa"/>
          </w:tcPr>
          <w:p w14:paraId="28E32C7B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778" w:type="dxa"/>
          </w:tcPr>
          <w:p w14:paraId="2E2E2BB9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PROGRAM P3:     KAPITALNI PROJEKTI</w:t>
            </w:r>
          </w:p>
        </w:tc>
        <w:tc>
          <w:tcPr>
            <w:tcW w:w="1812" w:type="dxa"/>
          </w:tcPr>
          <w:p w14:paraId="3C502529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    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520.000</w:t>
            </w: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1813" w:type="dxa"/>
          </w:tcPr>
          <w:p w14:paraId="69AE5E46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</w:t>
            </w:r>
          </w:p>
        </w:tc>
        <w:tc>
          <w:tcPr>
            <w:tcW w:w="1813" w:type="dxa"/>
          </w:tcPr>
          <w:p w14:paraId="61638F1A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  </w:t>
            </w:r>
          </w:p>
        </w:tc>
      </w:tr>
      <w:tr w:rsidR="003C37BB" w:rsidRPr="00327EC4" w14:paraId="5722A783" w14:textId="77777777" w:rsidTr="001D1E6D">
        <w:tc>
          <w:tcPr>
            <w:tcW w:w="846" w:type="dxa"/>
          </w:tcPr>
          <w:p w14:paraId="155F4B08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03CE2636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AKTIVNOST:</w:t>
            </w: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>K000207 ENERGETSKA OBNOVA ZGRADE ZAVODA ZA JAVNO ZDRAVSTVO BBŽ-A</w:t>
            </w: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812" w:type="dxa"/>
          </w:tcPr>
          <w:p w14:paraId="169C90DB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0F6DCD9F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  520.000,00</w:t>
            </w:r>
          </w:p>
        </w:tc>
        <w:tc>
          <w:tcPr>
            <w:tcW w:w="1813" w:type="dxa"/>
          </w:tcPr>
          <w:p w14:paraId="0275F8C0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  <w:p w14:paraId="02D482C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  <w:t xml:space="preserve">      </w:t>
            </w:r>
          </w:p>
        </w:tc>
        <w:tc>
          <w:tcPr>
            <w:tcW w:w="1813" w:type="dxa"/>
          </w:tcPr>
          <w:p w14:paraId="2DA968B5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</w:tr>
      <w:tr w:rsidR="003C37BB" w:rsidRPr="00327EC4" w14:paraId="2A01C1C9" w14:textId="77777777" w:rsidTr="001D1E6D">
        <w:tc>
          <w:tcPr>
            <w:tcW w:w="846" w:type="dxa"/>
          </w:tcPr>
          <w:p w14:paraId="678134E3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62D6E2AC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1812" w:type="dxa"/>
          </w:tcPr>
          <w:p w14:paraId="68C2C423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1813" w:type="dxa"/>
          </w:tcPr>
          <w:p w14:paraId="12EB62E3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1813" w:type="dxa"/>
          </w:tcPr>
          <w:p w14:paraId="6B3D4EB7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</w:tr>
      <w:tr w:rsidR="003C37BB" w:rsidRPr="00327EC4" w14:paraId="50857C63" w14:textId="77777777" w:rsidTr="001D1E6D">
        <w:tc>
          <w:tcPr>
            <w:tcW w:w="846" w:type="dxa"/>
          </w:tcPr>
          <w:p w14:paraId="207406E0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4472C4"/>
                <w:kern w:val="0"/>
                <w:lang w:eastAsia="hr-HR"/>
                <w14:ligatures w14:val="none"/>
              </w:rPr>
            </w:pPr>
          </w:p>
        </w:tc>
        <w:tc>
          <w:tcPr>
            <w:tcW w:w="2778" w:type="dxa"/>
          </w:tcPr>
          <w:p w14:paraId="1E388476" w14:textId="77777777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 w:rsidRPr="00327EC4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812" w:type="dxa"/>
          </w:tcPr>
          <w:p w14:paraId="793E6879" w14:textId="3ECAB8CD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 4.</w:t>
            </w:r>
            <w:r w:rsidR="00D86C1E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14</w:t>
            </w:r>
            <w:r w:rsidR="00425BD1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  <w:tc>
          <w:tcPr>
            <w:tcW w:w="1813" w:type="dxa"/>
          </w:tcPr>
          <w:p w14:paraId="6A3AE057" w14:textId="5EF72A83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 xml:space="preserve">    3.7</w:t>
            </w:r>
            <w:r w:rsidR="006F6021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2</w:t>
            </w:r>
            <w:r w:rsidR="00D86C1E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  <w:tc>
          <w:tcPr>
            <w:tcW w:w="1813" w:type="dxa"/>
          </w:tcPr>
          <w:p w14:paraId="6FBD6981" w14:textId="26092C6D" w:rsidR="003C37BB" w:rsidRPr="00327EC4" w:rsidRDefault="003C37BB" w:rsidP="001D1E6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3.8</w:t>
            </w:r>
            <w:r w:rsidR="006F6021"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40</w:t>
            </w:r>
            <w:r>
              <w:rPr>
                <w:rFonts w:ascii="Calibri" w:eastAsia="Times New Roman" w:hAnsi="Calibri" w:cs="Calibri"/>
                <w:b/>
                <w:bCs/>
                <w:color w:val="4472C4"/>
                <w:kern w:val="0"/>
                <w:lang w:eastAsia="hr-HR"/>
                <w14:ligatures w14:val="none"/>
              </w:rPr>
              <w:t>.624,00</w:t>
            </w:r>
          </w:p>
        </w:tc>
      </w:tr>
    </w:tbl>
    <w:p w14:paraId="19A17C11" w14:textId="77777777" w:rsidR="003C37BB" w:rsidRPr="003C37BB" w:rsidRDefault="003C37BB" w:rsidP="003C37BB"/>
    <w:p w14:paraId="6321650D" w14:textId="77777777" w:rsidR="003C37BB" w:rsidRPr="003C37BB" w:rsidRDefault="003C37BB" w:rsidP="003C37BB">
      <w:pPr>
        <w:rPr>
          <w:b/>
          <w:bCs/>
        </w:rPr>
      </w:pPr>
    </w:p>
    <w:p w14:paraId="1EF22A25" w14:textId="77777777" w:rsidR="00E36DB1" w:rsidRPr="00E36DB1" w:rsidRDefault="00E36DB1" w:rsidP="00E36DB1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b/>
          <w:bCs/>
          <w:color w:val="074F6A" w:themeColor="accent4" w:themeShade="80"/>
          <w:kern w:val="0"/>
          <w:lang w:eastAsia="hr-HR"/>
          <w14:ligatures w14:val="none"/>
        </w:rPr>
      </w:pPr>
      <w:r w:rsidRPr="00E36DB1">
        <w:rPr>
          <w:rFonts w:eastAsia="Times New Roman" w:cs="Calibri"/>
          <w:b/>
          <w:bCs/>
          <w:color w:val="074F6A" w:themeColor="accent4" w:themeShade="80"/>
          <w:kern w:val="0"/>
          <w:lang w:eastAsia="hr-HR"/>
          <w14:ligatures w14:val="none"/>
        </w:rPr>
        <w:t>PRORAČUNSKI KORISNICI IZ DJELOKRUGA RADA</w:t>
      </w:r>
    </w:p>
    <w:p w14:paraId="7BAA76ED" w14:textId="56BFA4C2" w:rsidR="003C37BB" w:rsidRDefault="00E36DB1" w:rsidP="00E36DB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E36DB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Opća bolnica „Dr. Anđelko </w:t>
      </w:r>
      <w:proofErr w:type="spellStart"/>
      <w:r w:rsidRPr="00E36DB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Višić</w:t>
      </w:r>
      <w:proofErr w:type="spellEnd"/>
      <w:r w:rsidRPr="00E36DB1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“ Bjelovar, Dom zdravlja Bjelovarsko bilogorske županije, Zavod za hitnu medicinu Bjelovarsko bilogorske županije, Daruvarske toplice Daruvar i druge zdravstvene ustanove iz djelokruga rada sukladno potrebama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.</w:t>
      </w:r>
    </w:p>
    <w:p w14:paraId="55A16299" w14:textId="530FC075" w:rsidR="003C37BB" w:rsidRPr="003C37BB" w:rsidRDefault="003C37BB" w:rsidP="003C37BB">
      <w:pPr>
        <w:rPr>
          <w:b/>
          <w:bCs/>
          <w:color w:val="074F6A" w:themeColor="accent4" w:themeShade="80"/>
          <w:sz w:val="28"/>
          <w:szCs w:val="28"/>
        </w:rPr>
      </w:pPr>
      <w:r w:rsidRPr="003C37BB">
        <w:rPr>
          <w:b/>
          <w:bCs/>
          <w:color w:val="074F6A" w:themeColor="accent4" w:themeShade="80"/>
          <w:sz w:val="28"/>
          <w:szCs w:val="28"/>
        </w:rPr>
        <w:lastRenderedPageBreak/>
        <w:t xml:space="preserve">NAZIV PROGRAMA P1: </w:t>
      </w:r>
      <w:r w:rsidR="0023457F" w:rsidRPr="00583E6A">
        <w:rPr>
          <w:b/>
          <w:bCs/>
          <w:color w:val="074F6A" w:themeColor="accent4" w:themeShade="80"/>
          <w:sz w:val="28"/>
          <w:szCs w:val="28"/>
        </w:rPr>
        <w:t xml:space="preserve">AKTIVNOST A000284  </w:t>
      </w:r>
      <w:r w:rsidRPr="003C37BB">
        <w:rPr>
          <w:b/>
          <w:bCs/>
          <w:color w:val="074F6A" w:themeColor="accent4" w:themeShade="80"/>
          <w:sz w:val="28"/>
          <w:szCs w:val="28"/>
        </w:rPr>
        <w:t>REDOVN</w:t>
      </w:r>
      <w:r w:rsidR="0023457F" w:rsidRPr="00583E6A">
        <w:rPr>
          <w:b/>
          <w:bCs/>
          <w:color w:val="074F6A" w:themeColor="accent4" w:themeShade="80"/>
          <w:sz w:val="28"/>
          <w:szCs w:val="28"/>
        </w:rPr>
        <w:t>A</w:t>
      </w:r>
      <w:r w:rsidRPr="003C37BB">
        <w:rPr>
          <w:b/>
          <w:bCs/>
          <w:color w:val="074F6A" w:themeColor="accent4" w:themeShade="80"/>
          <w:sz w:val="28"/>
          <w:szCs w:val="28"/>
        </w:rPr>
        <w:t xml:space="preserve"> DJELATNOST</w:t>
      </w:r>
    </w:p>
    <w:p w14:paraId="2B507534" w14:textId="77777777" w:rsidR="003C37BB" w:rsidRPr="003C37BB" w:rsidRDefault="003C37BB" w:rsidP="003C37BB">
      <w:pPr>
        <w:rPr>
          <w:b/>
          <w:bCs/>
        </w:rPr>
      </w:pPr>
    </w:p>
    <w:p w14:paraId="48AD1BC4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OPIS PROGRAMA:</w:t>
      </w:r>
    </w:p>
    <w:p w14:paraId="340EF9CF" w14:textId="77777777" w:rsidR="003C37BB" w:rsidRPr="003C37BB" w:rsidRDefault="003C37BB" w:rsidP="00460ECC">
      <w:pPr>
        <w:jc w:val="both"/>
      </w:pPr>
      <w:r w:rsidRPr="003C37BB">
        <w:t xml:space="preserve">Zavod je zdravstvena ustanova za obavljanje  javnozdravstvene  djelatnosti  na području jedinice područne (regionalne ) samouprave. </w:t>
      </w:r>
    </w:p>
    <w:p w14:paraId="3D92383E" w14:textId="273CAD6E" w:rsidR="003C37BB" w:rsidRPr="003C37BB" w:rsidRDefault="003C37BB" w:rsidP="00460ECC">
      <w:pPr>
        <w:jc w:val="both"/>
      </w:pPr>
      <w:r w:rsidRPr="003C37BB">
        <w:t xml:space="preserve">Zavod obavlja djelatnosti epidemiologije zaraznih bolesti te kroničnih nezaraznih bolesti, javnog zdravstva, promicanja zdravlja, zdravstvene ekologije, mikrobiologije, školske i adolescentne medicine, mentalnog zdravlja i prevencije ovisnosti na području  jedinice područne ( regionalne) samouprave. </w:t>
      </w:r>
    </w:p>
    <w:p w14:paraId="4B2E754A" w14:textId="3837E1A9" w:rsidR="003C37BB" w:rsidRPr="003C37BB" w:rsidRDefault="003C37BB" w:rsidP="00460ECC">
      <w:pPr>
        <w:jc w:val="both"/>
      </w:pPr>
      <w:r w:rsidRPr="003C37BB">
        <w:t xml:space="preserve">Zdravstvena djelatnost na razini Zavoda može obuhvaćati i znanstveni rad, izvođenje nastave na temelju ugovora za potrebe nastavnih ustanova zdravstvenog usmjerenja , te drugih djelatnosti koje su u funkciji obavljanja osnovne djelatnosti.  </w:t>
      </w:r>
    </w:p>
    <w:p w14:paraId="50567492" w14:textId="77777777" w:rsidR="003C37BB" w:rsidRPr="003C37BB" w:rsidRDefault="003C37BB" w:rsidP="003C37BB"/>
    <w:p w14:paraId="1FC2D2F7" w14:textId="77777777" w:rsidR="003C37BB" w:rsidRPr="003C37BB" w:rsidRDefault="003C37BB" w:rsidP="003C37BB">
      <w:r w:rsidRPr="003C37BB">
        <w:tab/>
        <w:t xml:space="preserve"> U sklopu  javnozdravstvene  djelatnosti Zavod obavlja slijedeće poslove : </w:t>
      </w:r>
    </w:p>
    <w:p w14:paraId="5584E3EB" w14:textId="09187349" w:rsidR="003C37BB" w:rsidRPr="003C37BB" w:rsidRDefault="003C37BB" w:rsidP="00460ECC">
      <w:pPr>
        <w:spacing w:line="240" w:lineRule="auto"/>
      </w:pPr>
      <w:r w:rsidRPr="003C37BB">
        <w:t xml:space="preserve">         -    </w:t>
      </w:r>
      <w:r w:rsidR="00C41107">
        <w:t xml:space="preserve">  </w:t>
      </w:r>
      <w:r w:rsidRPr="003C37BB">
        <w:t xml:space="preserve"> zdravstvenog prosvjećivanja s promicanjem zdravlja i prevencije bolesti</w:t>
      </w:r>
    </w:p>
    <w:p w14:paraId="66288DC1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provodi specifičnu preventivnu zdravstvenu zaštitu djece i mladeži , osobito u osnovnim i srednjim školama te visokim učilištima na svom području , </w:t>
      </w:r>
    </w:p>
    <w:p w14:paraId="3CD307B8" w14:textId="27DCDF7A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prati , proučava , evaluira i izvješćuje o zdravstvenim potrebama i funkcionalnoj onesposobljenosti starijih ljudi te predlaže zdravstvene mjere za svoje područje, </w:t>
      </w:r>
    </w:p>
    <w:p w14:paraId="06DBF92F" w14:textId="5E70F446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prikuplja, kontrolira i analizira statistička izvješća iz područja zdravstva uključujući bolesti ovisnosti , na razini jedinica područne (regionalne ) samouprave za potrebe Hrvatskog zavoda za javno zdravstvo, </w:t>
      </w:r>
    </w:p>
    <w:p w14:paraId="3FF343A9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na zahtjev  župana odnosno gradonačelnika  prati i ocjenjuje zdravstveno stanje stanovništva na tom području , </w:t>
      </w:r>
    </w:p>
    <w:p w14:paraId="72777E16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kontinuirano provodi mjere higijensko – epidemiološke zaštite s epidemiološkom analizom stanja na području  jedinice područne ( regionalne) samouprave i  po potrebi provodi protuepidemijske mjere te nadzire provođenje obveznih imunizacija,  </w:t>
      </w:r>
    </w:p>
    <w:p w14:paraId="6D2D0E12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provodi mjere gerontološke zdravstvene zaštite, </w:t>
      </w:r>
    </w:p>
    <w:p w14:paraId="7481C0F2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analizira epidemiološko stanje , planira , predlaže i sudjeluje u provođenju mjera i aktivnosti za sprečavanje , rano otkrivanje i suzbijanje bolesti ovisnosti , </w:t>
      </w:r>
    </w:p>
    <w:p w14:paraId="30D40039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>provodi zaštitu mentalnog zdravlja i izvanbolničko liječenje ovisnosti, što obuhvaća prevenciju i rano otkrivanje  svih psihičkih poremećaja, dijagnostiku, liječenje i rehabilitaciju svih oblika ovisnosti, kao i mjere očuvanja mentalnog zdravlja u zajednici</w:t>
      </w:r>
    </w:p>
    <w:p w14:paraId="50194B5F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lastRenderedPageBreak/>
        <w:t xml:space="preserve">surađuje sa zdravstvenim i drugim ustanovama i zdravstvenim radnicima u provedbi dijagnostike i liječenja bolesti ovisnosti te rehabilitacije i društvene integracije ovisnika </w:t>
      </w:r>
    </w:p>
    <w:p w14:paraId="756D4BFB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prati  provedbu mjera dezinfekcije , dezinsekcije i deratizacije te provodi preventivne i protuepidemijske postupke dezinfekcije , dezinsekcije i deratizacije za   područje jedinice  područne (regionalne) samouprave , </w:t>
      </w:r>
    </w:p>
    <w:p w14:paraId="7D08DF88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obavlja mikrobiološku djelatnost od interesa za jedinicu područne (regionalne) samouprave, </w:t>
      </w:r>
    </w:p>
    <w:p w14:paraId="58744E47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prati , proučava , analizira i ocjenjuje zdravstvenu ispravnost vode za ljudsku potrošnju , vode za rekreaciju i fizikalnu terapiju , površinske i otpadne vode , stanje vodoopskrbe , te zdravstvenu ispravnost namirnica i predmeta opće uporabe za područje  jedinice područne (regionalne) samouprave,  </w:t>
      </w:r>
    </w:p>
    <w:p w14:paraId="39D15A07" w14:textId="77777777" w:rsidR="007F6816" w:rsidRDefault="003C37BB" w:rsidP="00460ECC">
      <w:pPr>
        <w:spacing w:line="240" w:lineRule="auto"/>
        <w:ind w:left="567"/>
      </w:pPr>
      <w:r w:rsidRPr="003C37BB">
        <w:t xml:space="preserve">-     sudjeluje u izradi i provedbi pojedinih programa zdravstvene zaštite u </w:t>
      </w:r>
      <w:r w:rsidR="007F6816">
        <w:t xml:space="preserve"> </w:t>
      </w:r>
    </w:p>
    <w:p w14:paraId="75EE53CF" w14:textId="7A046CAC" w:rsidR="003C37BB" w:rsidRPr="003C37BB" w:rsidRDefault="007F6816" w:rsidP="00460ECC">
      <w:pPr>
        <w:spacing w:line="240" w:lineRule="auto"/>
        <w:ind w:left="567"/>
      </w:pPr>
      <w:r>
        <w:t xml:space="preserve">        </w:t>
      </w:r>
      <w:r w:rsidR="003C37BB" w:rsidRPr="003C37BB">
        <w:t>izvanredn</w:t>
      </w:r>
      <w:r>
        <w:t xml:space="preserve">im </w:t>
      </w:r>
      <w:r w:rsidR="003C37BB" w:rsidRPr="003C37BB">
        <w:t>prilikama ,</w:t>
      </w:r>
    </w:p>
    <w:p w14:paraId="5312201D" w14:textId="3A04D801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prati, analizira i ocjenjuje utjecaj okoliša  i hrane na zdravstveno stanje stanovništva jedinice područne (regionalne) samouprave, </w:t>
      </w:r>
    </w:p>
    <w:p w14:paraId="7966DDE9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>sudjeluje u planiranju, predlaganju i provođenju mjera promicanja tjelesnog, mentalnog i spolnog/reproduktivnog zdravlja,</w:t>
      </w:r>
    </w:p>
    <w:p w14:paraId="7A5C2AA1" w14:textId="4FBA52BC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>sudjeluje u planiranju , predlaganju i provođenju mjera za sprečavanje , rano otkrivanje i suzbijanje kroničnih nezaraznih bolesti uključujući  bolesti ovisnosti</w:t>
      </w:r>
      <w:r w:rsidR="00D13EA2">
        <w:t>,</w:t>
      </w:r>
    </w:p>
    <w:p w14:paraId="3CDC4D69" w14:textId="25443DE0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obavlja raspodjelu obveznih cjepiva ordinacijama na primarnoj razini zdravstvene djelatnosti na području  jedinice područne (regionalne) samouprave, </w:t>
      </w:r>
    </w:p>
    <w:p w14:paraId="6A9296C6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>može obavljati  stručne poslove zaštite okoliša sukladno posebnim propisima vezano uz zaštitu okoliša i zaštitu zraka</w:t>
      </w:r>
    </w:p>
    <w:p w14:paraId="14AF1DC6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>sudjeluje u obrazovanju zdravstvenih radnika, provodi stručna i znanstvena istraživanja iz područja javnog zdravstva,</w:t>
      </w:r>
    </w:p>
    <w:p w14:paraId="1D15E15D" w14:textId="77777777" w:rsidR="003C37BB" w:rsidRPr="003C37BB" w:rsidRDefault="003C37BB" w:rsidP="00460ECC">
      <w:pPr>
        <w:numPr>
          <w:ilvl w:val="0"/>
          <w:numId w:val="3"/>
        </w:numPr>
        <w:spacing w:line="240" w:lineRule="auto"/>
      </w:pPr>
      <w:r w:rsidRPr="003C37BB">
        <w:t xml:space="preserve">obavlja  i druge poslove  iz područja  javnozdravstvene djelatnosti sukladno posebnim propisima  za potrebe Bjelovarsko - bilogorske Županije </w:t>
      </w:r>
    </w:p>
    <w:p w14:paraId="4859ECCF" w14:textId="77777777" w:rsidR="003C37BB" w:rsidRPr="003C37BB" w:rsidRDefault="003C37BB" w:rsidP="003C37BB">
      <w:pPr>
        <w:rPr>
          <w:b/>
          <w:bCs/>
        </w:rPr>
      </w:pPr>
    </w:p>
    <w:p w14:paraId="3CDE92A6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CILJ PROGRAMA:</w:t>
      </w:r>
    </w:p>
    <w:p w14:paraId="41ACAECA" w14:textId="645D97FE" w:rsidR="003C37BB" w:rsidRDefault="003C37BB" w:rsidP="00460ECC">
      <w:pPr>
        <w:jc w:val="both"/>
      </w:pPr>
      <w:r w:rsidRPr="003C37BB">
        <w:t xml:space="preserve">Zavod za javno zdravstvo Bjelovarsko bilogorske županije je  ustanova koja svoju javnozdravstvenu djelatnost obavlja iznimno kvalitetno i stručno sa stalnom tendencijom unapređenja rada. Cilj rada je stvaranje preduvjeta i povećanje kapaciteta za sveobuhvatnu provedbu preventivnih zdravstvenih usluga, te jačanje sektora javnog zdravstva koje je usmjereno prevenciji bolesti kao temeljnim principima učinkovitog sustava zdravstva. </w:t>
      </w:r>
    </w:p>
    <w:p w14:paraId="5003169D" w14:textId="77777777" w:rsidR="00D621D5" w:rsidRPr="003C37BB" w:rsidRDefault="00D621D5" w:rsidP="00D621D5">
      <w:pPr>
        <w:rPr>
          <w:b/>
          <w:bCs/>
        </w:rPr>
      </w:pPr>
      <w:r w:rsidRPr="003C37BB">
        <w:rPr>
          <w:b/>
          <w:bCs/>
        </w:rPr>
        <w:lastRenderedPageBreak/>
        <w:t>ISHODIŠTE I POKAZATELJI NA KOJIMA SE ZASNIVAJU IZRAČUNI I OCJENE POTREBNIH SREDSTAVA ZA PROVOĐENJE PROGRAMA:</w:t>
      </w:r>
    </w:p>
    <w:p w14:paraId="21875609" w14:textId="77777777" w:rsidR="00D621D5" w:rsidRPr="003C37BB" w:rsidRDefault="00D621D5" w:rsidP="00D621D5">
      <w:pPr>
        <w:rPr>
          <w:b/>
          <w:bCs/>
        </w:rPr>
      </w:pPr>
    </w:p>
    <w:tbl>
      <w:tblPr>
        <w:tblW w:w="9477" w:type="dxa"/>
        <w:jc w:val="center"/>
        <w:tblLook w:val="04A0" w:firstRow="1" w:lastRow="0" w:firstColumn="1" w:lastColumn="0" w:noHBand="0" w:noVBand="1"/>
      </w:tblPr>
      <w:tblGrid>
        <w:gridCol w:w="1488"/>
        <w:gridCol w:w="1261"/>
        <w:gridCol w:w="1108"/>
        <w:gridCol w:w="1308"/>
        <w:gridCol w:w="1319"/>
        <w:gridCol w:w="1308"/>
        <w:gridCol w:w="1308"/>
        <w:gridCol w:w="1308"/>
      </w:tblGrid>
      <w:tr w:rsidR="00D621D5" w:rsidRPr="003C37BB" w14:paraId="1949C523" w14:textId="77777777" w:rsidTr="003146F0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FFC584E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Pokazatelj učinka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ED49BA6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Definicija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D641E0C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Jedinica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4E19E2F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Polazna vrijednost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E7E333C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Izvor podataka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A806D8C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6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BF76B28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7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DD68219" w14:textId="77777777" w:rsidR="00D621D5" w:rsidRPr="003C37BB" w:rsidRDefault="00D621D5" w:rsidP="003146F0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8</w:t>
            </w:r>
            <w:r w:rsidRPr="003C37BB">
              <w:rPr>
                <w:b/>
              </w:rPr>
              <w:t>.)</w:t>
            </w:r>
          </w:p>
        </w:tc>
      </w:tr>
      <w:tr w:rsidR="00D621D5" w:rsidRPr="003C37BB" w14:paraId="630E82C3" w14:textId="77777777" w:rsidTr="003146F0">
        <w:trPr>
          <w:cantSplit/>
          <w:trHeight w:val="157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9134" w14:textId="77777777" w:rsidR="00D621D5" w:rsidRPr="003C37BB" w:rsidRDefault="00D621D5" w:rsidP="003146F0">
            <w:r>
              <w:t>Financiranje redovne djelatnosti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4849" w14:textId="433E47C8" w:rsidR="00D621D5" w:rsidRPr="003C37BB" w:rsidRDefault="000519A3" w:rsidP="003146F0">
            <w:r>
              <w:t>Redovn</w:t>
            </w:r>
            <w:r w:rsidR="00921ED2">
              <w:t xml:space="preserve">e </w:t>
            </w:r>
            <w:r>
              <w:t>poslovn</w:t>
            </w:r>
            <w:r w:rsidR="00921ED2">
              <w:t>e aktivnosti</w:t>
            </w:r>
            <w:r>
              <w:t xml:space="preserve"> Zavoda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A6BB" w14:textId="77777777" w:rsidR="000519A3" w:rsidRDefault="000519A3" w:rsidP="003146F0"/>
          <w:p w14:paraId="0B1114E7" w14:textId="2FB15410" w:rsidR="00D621D5" w:rsidRPr="003C37BB" w:rsidRDefault="00D621D5" w:rsidP="003146F0">
            <w:r>
              <w:t>EUR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A97A" w14:textId="7A47F2DD" w:rsidR="00D621D5" w:rsidRPr="003C37BB" w:rsidRDefault="000519A3" w:rsidP="003146F0">
            <w:r>
              <w:t>Ugovori o poslovnoj suradnji HZZO, ostali partneri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2B4" w14:textId="77777777" w:rsidR="00D621D5" w:rsidRPr="003C37BB" w:rsidRDefault="00D621D5" w:rsidP="003146F0">
            <w:r>
              <w:t>Financijski plan Zavoda za javno zdravstvo BBŽ-a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44DF" w14:textId="77777777" w:rsidR="00D621D5" w:rsidRDefault="00D621D5" w:rsidP="003146F0"/>
          <w:p w14:paraId="03D104EB" w14:textId="519F825B" w:rsidR="00D621D5" w:rsidRPr="003C37BB" w:rsidRDefault="00D621D5" w:rsidP="003146F0">
            <w:r>
              <w:t>3.0</w:t>
            </w:r>
            <w:r w:rsidR="008C012E">
              <w:t>63</w:t>
            </w:r>
            <w:r>
              <w:t>.000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600D" w14:textId="77777777" w:rsidR="00D621D5" w:rsidRDefault="00D621D5" w:rsidP="003146F0"/>
          <w:p w14:paraId="638F7A6F" w14:textId="0CABFB46" w:rsidR="00D621D5" w:rsidRPr="003C37BB" w:rsidRDefault="00D621D5" w:rsidP="003146F0">
            <w:r>
              <w:t>3.</w:t>
            </w:r>
            <w:r w:rsidR="008C012E">
              <w:t>182</w:t>
            </w:r>
            <w:r>
              <w:t>.000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D882" w14:textId="77777777" w:rsidR="00D621D5" w:rsidRDefault="00D621D5" w:rsidP="003146F0"/>
          <w:p w14:paraId="7576A114" w14:textId="6F4B412D" w:rsidR="00D621D5" w:rsidRPr="003C37BB" w:rsidRDefault="00D621D5" w:rsidP="003146F0">
            <w:r>
              <w:t>3.3</w:t>
            </w:r>
            <w:r w:rsidR="008C012E">
              <w:t>00</w:t>
            </w:r>
            <w:r>
              <w:t xml:space="preserve">.000 </w:t>
            </w:r>
          </w:p>
        </w:tc>
      </w:tr>
    </w:tbl>
    <w:p w14:paraId="6ACEAB4E" w14:textId="77777777" w:rsidR="00D621D5" w:rsidRDefault="00D621D5" w:rsidP="003C37BB">
      <w:pPr>
        <w:rPr>
          <w:b/>
          <w:bCs/>
        </w:rPr>
      </w:pPr>
    </w:p>
    <w:p w14:paraId="21AB9F18" w14:textId="77777777" w:rsidR="00D621D5" w:rsidRDefault="00D621D5" w:rsidP="003C37BB">
      <w:pPr>
        <w:rPr>
          <w:b/>
          <w:bCs/>
        </w:rPr>
      </w:pPr>
    </w:p>
    <w:p w14:paraId="3F80FC16" w14:textId="158EC86C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ZAKONSKE I DRUGE PRAVNE OSNOVE</w:t>
      </w:r>
      <w:r w:rsidR="000F389A">
        <w:rPr>
          <w:b/>
          <w:bCs/>
        </w:rPr>
        <w:t>:</w:t>
      </w:r>
    </w:p>
    <w:p w14:paraId="5253AE89" w14:textId="1950DF72" w:rsidR="003C37BB" w:rsidRPr="003C37BB" w:rsidRDefault="003C37BB" w:rsidP="00460ECC">
      <w:pPr>
        <w:jc w:val="both"/>
      </w:pPr>
      <w:r w:rsidRPr="003C37BB">
        <w:t>Metodologija je propisana Zakonom o proračunu (N.N. 87/08, 109/07, 136/12, 15/15),        Pravilnikom o proračunskim klasifikacijama(N.N.26/10 , 120/13 i 1/20),Pravilnikom o proračunskom računovodstvu i Računskom planu (N.N. 124/14 , 115/15 ,87/16, 3/18, 126/19, 108/20),</w:t>
      </w:r>
      <w:r w:rsidR="00460ECC">
        <w:t xml:space="preserve"> </w:t>
      </w:r>
      <w:r w:rsidRPr="003C37BB">
        <w:t xml:space="preserve">Pravilnikom o proračunskim kvalifikacijama ( N.N. 26/10 , 120/13 i 1/20 ), </w:t>
      </w:r>
      <w:r w:rsidR="00460ECC">
        <w:t xml:space="preserve"> </w:t>
      </w:r>
      <w:r w:rsidRPr="003C37BB">
        <w:t>Zakonom o fiskalnoj odgovornosti (N.N. 111/18),  Uredbom o sastavljanju i predaji izjave o fiskalnoj odgovornosti i izvještaja o primjeni fiskalnih pravila ( N.N.  78/11,106/12,130/13,19/15 ,119/15 ,95/19 )   te Uputama za izradu proračuna jedinica lokalne i područne (regionalne) samouprave za razdoblje 202</w:t>
      </w:r>
      <w:r w:rsidR="00460ECC">
        <w:t>6</w:t>
      </w:r>
      <w:r w:rsidRPr="003C37BB">
        <w:t>.-202</w:t>
      </w:r>
      <w:r w:rsidR="00460ECC">
        <w:t>8</w:t>
      </w:r>
      <w:r w:rsidRPr="003C37BB">
        <w:t>. Ministarstva financija i Uputama za izradu proračuna  Bjelovarsko-bilogorske županije za razdoblje 202</w:t>
      </w:r>
      <w:r w:rsidR="00460ECC">
        <w:t>6</w:t>
      </w:r>
      <w:r w:rsidRPr="003C37BB">
        <w:t>.-202</w:t>
      </w:r>
      <w:r w:rsidR="00460ECC">
        <w:t>8</w:t>
      </w:r>
      <w:r w:rsidRPr="003C37BB">
        <w:t>.godine.</w:t>
      </w:r>
    </w:p>
    <w:p w14:paraId="6F5B8FBD" w14:textId="77777777" w:rsidR="003C37BB" w:rsidRDefault="003C37BB" w:rsidP="003C37BB">
      <w:pPr>
        <w:rPr>
          <w:b/>
          <w:bCs/>
        </w:rPr>
      </w:pPr>
    </w:p>
    <w:p w14:paraId="4D6333EA" w14:textId="77777777" w:rsidR="00583E6A" w:rsidRDefault="00583E6A" w:rsidP="003C37BB">
      <w:pPr>
        <w:rPr>
          <w:b/>
          <w:bCs/>
        </w:rPr>
      </w:pPr>
    </w:p>
    <w:p w14:paraId="238552E5" w14:textId="2990B673" w:rsidR="00583E6A" w:rsidRDefault="00583E6A" w:rsidP="003C37BB">
      <w:pPr>
        <w:rPr>
          <w:b/>
          <w:bCs/>
        </w:rPr>
      </w:pPr>
    </w:p>
    <w:p w14:paraId="2FB4218F" w14:textId="2C78453D" w:rsidR="000519A3" w:rsidRDefault="000519A3" w:rsidP="003C37BB">
      <w:pPr>
        <w:rPr>
          <w:b/>
          <w:bCs/>
        </w:rPr>
      </w:pPr>
    </w:p>
    <w:p w14:paraId="1D050A48" w14:textId="65682CD1" w:rsidR="000519A3" w:rsidRDefault="000519A3" w:rsidP="003C37BB">
      <w:pPr>
        <w:rPr>
          <w:b/>
          <w:bCs/>
        </w:rPr>
      </w:pPr>
    </w:p>
    <w:p w14:paraId="688C44C3" w14:textId="6836C9D3" w:rsidR="000519A3" w:rsidRDefault="000519A3" w:rsidP="003C37BB">
      <w:pPr>
        <w:rPr>
          <w:b/>
          <w:bCs/>
        </w:rPr>
      </w:pPr>
    </w:p>
    <w:p w14:paraId="18E98D74" w14:textId="52E460E6" w:rsidR="000519A3" w:rsidRDefault="000519A3" w:rsidP="003C37BB">
      <w:pPr>
        <w:rPr>
          <w:b/>
          <w:bCs/>
        </w:rPr>
      </w:pPr>
    </w:p>
    <w:p w14:paraId="1E663584" w14:textId="77777777" w:rsidR="000519A3" w:rsidRPr="003C37BB" w:rsidRDefault="000519A3" w:rsidP="003C37BB">
      <w:pPr>
        <w:rPr>
          <w:b/>
          <w:bCs/>
        </w:rPr>
      </w:pPr>
    </w:p>
    <w:p w14:paraId="539E5C18" w14:textId="186DD28B" w:rsidR="00F221D2" w:rsidRPr="003C37BB" w:rsidRDefault="00F221D2" w:rsidP="00F221D2">
      <w:pPr>
        <w:rPr>
          <w:b/>
          <w:bCs/>
          <w:color w:val="074F6A" w:themeColor="accent4" w:themeShade="80"/>
          <w:sz w:val="28"/>
          <w:szCs w:val="28"/>
        </w:rPr>
      </w:pPr>
      <w:r w:rsidRPr="003C37BB">
        <w:rPr>
          <w:b/>
          <w:bCs/>
          <w:color w:val="074F6A" w:themeColor="accent4" w:themeShade="80"/>
          <w:sz w:val="28"/>
          <w:szCs w:val="28"/>
        </w:rPr>
        <w:lastRenderedPageBreak/>
        <w:t xml:space="preserve">NAZIV PROGRAMA P1: </w:t>
      </w:r>
      <w:r w:rsidR="007F6816" w:rsidRPr="00583E6A">
        <w:rPr>
          <w:b/>
          <w:bCs/>
          <w:color w:val="074F6A" w:themeColor="accent4" w:themeShade="80"/>
          <w:sz w:val="28"/>
          <w:szCs w:val="28"/>
        </w:rPr>
        <w:t xml:space="preserve">AKTIVNOST A000373  </w:t>
      </w:r>
      <w:r w:rsidRPr="00583E6A">
        <w:rPr>
          <w:b/>
          <w:bCs/>
          <w:color w:val="074F6A" w:themeColor="accent4" w:themeShade="80"/>
          <w:sz w:val="28"/>
          <w:szCs w:val="28"/>
        </w:rPr>
        <w:t xml:space="preserve">SUFINANCIRANJE REDOVNE DJELATNOSTI ZDRAVSTVA (IZNAD STANDARDA) </w:t>
      </w:r>
    </w:p>
    <w:p w14:paraId="26A63AED" w14:textId="77777777" w:rsidR="003C37BB" w:rsidRPr="003C37BB" w:rsidRDefault="003C37BB" w:rsidP="003C37BB">
      <w:pPr>
        <w:rPr>
          <w:b/>
          <w:bCs/>
        </w:rPr>
      </w:pPr>
    </w:p>
    <w:p w14:paraId="522F53EA" w14:textId="5DB8E89C" w:rsidR="003C37BB" w:rsidRDefault="00F221D2" w:rsidP="003C37BB">
      <w:pPr>
        <w:rPr>
          <w:b/>
          <w:bCs/>
        </w:rPr>
      </w:pPr>
      <w:r>
        <w:rPr>
          <w:b/>
          <w:bCs/>
        </w:rPr>
        <w:t>OPIS PROGRAMA:</w:t>
      </w:r>
    </w:p>
    <w:p w14:paraId="0D553F7C" w14:textId="55AE51D1" w:rsidR="00F221D2" w:rsidRDefault="00F221D2" w:rsidP="003C37BB">
      <w:r w:rsidRPr="00F221D2">
        <w:t>Sufinanciranje redovne djelatnosti zdravstva (iznad standarda)</w:t>
      </w:r>
      <w:r>
        <w:t xml:space="preserve"> je </w:t>
      </w:r>
      <w:r w:rsidR="00D13EA2">
        <w:t>program</w:t>
      </w:r>
      <w:r w:rsidR="00F63B9F">
        <w:t xml:space="preserve"> koji osigurava dodatna sredstva za pružanje zdravstvenih usluga  iznad osnovnih standarada</w:t>
      </w:r>
      <w:r w:rsidR="000F213A">
        <w:t>, s ciljem unapređenja pružanja kvalitete zdravstvene skrbi našim korisnicima.</w:t>
      </w:r>
      <w:r w:rsidR="00F63B9F">
        <w:t xml:space="preserve"> </w:t>
      </w:r>
    </w:p>
    <w:p w14:paraId="1A22E15E" w14:textId="77777777" w:rsidR="00F221D2" w:rsidRDefault="00F221D2" w:rsidP="003C37BB"/>
    <w:p w14:paraId="129CF525" w14:textId="12848D96" w:rsidR="00F221D2" w:rsidRDefault="00F221D2" w:rsidP="003C37BB">
      <w:pPr>
        <w:rPr>
          <w:b/>
          <w:bCs/>
        </w:rPr>
      </w:pPr>
      <w:r w:rsidRPr="00F221D2">
        <w:rPr>
          <w:b/>
          <w:bCs/>
        </w:rPr>
        <w:t>CILJ PROGRAMA:</w:t>
      </w:r>
    </w:p>
    <w:p w14:paraId="015FA5B0" w14:textId="48409142" w:rsidR="00D13EA2" w:rsidRDefault="00F63B9F" w:rsidP="003C37BB">
      <w:r w:rsidRPr="00F63B9F">
        <w:t>Podmiriti dospjele obveze prema dobavljačima</w:t>
      </w:r>
      <w:r w:rsidR="000F213A">
        <w:t xml:space="preserve">, i to </w:t>
      </w:r>
      <w:r w:rsidRPr="00F63B9F">
        <w:t xml:space="preserve"> </w:t>
      </w:r>
      <w:r>
        <w:t>za rashode za usluge te rashode za lijekove i ostali medicinski potrošni materijal.</w:t>
      </w:r>
    </w:p>
    <w:p w14:paraId="28A2DF89" w14:textId="77777777" w:rsidR="00583E6A" w:rsidRDefault="00583E6A" w:rsidP="003C37BB"/>
    <w:p w14:paraId="1B3CE325" w14:textId="77777777" w:rsidR="002144B5" w:rsidRPr="003C37BB" w:rsidRDefault="002144B5" w:rsidP="002144B5">
      <w:pPr>
        <w:rPr>
          <w:b/>
          <w:bCs/>
        </w:rPr>
      </w:pPr>
      <w:r w:rsidRPr="003C37BB">
        <w:rPr>
          <w:b/>
          <w:bCs/>
        </w:rPr>
        <w:t>ISHODIŠTE I POKAZATELJI NA KOJIMA SE ZASNIVAJU IZRAČUNI I OCJENE POTREBNIH SREDSTAVA ZA PROVOĐENJE PROGRAMA:</w:t>
      </w:r>
    </w:p>
    <w:p w14:paraId="5D355E54" w14:textId="77777777" w:rsidR="002144B5" w:rsidRPr="003C37BB" w:rsidRDefault="002144B5" w:rsidP="002144B5">
      <w:pPr>
        <w:rPr>
          <w:b/>
          <w:bCs/>
        </w:rPr>
      </w:pPr>
    </w:p>
    <w:tbl>
      <w:tblPr>
        <w:tblW w:w="9477" w:type="dxa"/>
        <w:jc w:val="center"/>
        <w:tblLook w:val="04A0" w:firstRow="1" w:lastRow="0" w:firstColumn="1" w:lastColumn="0" w:noHBand="0" w:noVBand="1"/>
      </w:tblPr>
      <w:tblGrid>
        <w:gridCol w:w="1488"/>
        <w:gridCol w:w="1569"/>
        <w:gridCol w:w="1108"/>
        <w:gridCol w:w="1497"/>
        <w:gridCol w:w="1319"/>
        <w:gridCol w:w="1308"/>
        <w:gridCol w:w="1308"/>
        <w:gridCol w:w="1308"/>
      </w:tblGrid>
      <w:tr w:rsidR="002144B5" w:rsidRPr="003C37BB" w14:paraId="2807C035" w14:textId="77777777" w:rsidTr="001D1E6D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370B06E" w14:textId="77777777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Pokazatelj učinka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52D45B9" w14:textId="77777777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Definicija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4D8BB46" w14:textId="77777777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Jedinica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9954A03" w14:textId="77777777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Polazna vrijednost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F455046" w14:textId="77777777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Izvor podataka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1255895" w14:textId="698272B4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6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0C42D16" w14:textId="1896CE07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7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102807C" w14:textId="5023EE53" w:rsidR="002144B5" w:rsidRPr="003C37BB" w:rsidRDefault="002144B5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8</w:t>
            </w:r>
            <w:r w:rsidRPr="003C37BB">
              <w:rPr>
                <w:b/>
              </w:rPr>
              <w:t>.)</w:t>
            </w:r>
          </w:p>
        </w:tc>
      </w:tr>
      <w:tr w:rsidR="002144B5" w:rsidRPr="003C37BB" w14:paraId="6D5B27FB" w14:textId="77777777" w:rsidTr="00583E6A">
        <w:trPr>
          <w:cantSplit/>
          <w:trHeight w:val="157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7CB5" w14:textId="017A21FE" w:rsidR="002144B5" w:rsidRPr="003C37BB" w:rsidRDefault="002144B5" w:rsidP="001D1E6D">
            <w:r>
              <w:t>Financiranje redovne djelatnosti</w:t>
            </w:r>
            <w:r w:rsidR="000519A3">
              <w:t xml:space="preserve"> (iznad standarda)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0238" w14:textId="0CDCDEED" w:rsidR="002144B5" w:rsidRPr="003C37BB" w:rsidRDefault="002144B5" w:rsidP="001D1E6D">
            <w:r>
              <w:t>Financijska potpora za podmirivanje dospjelih obveza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0FB6" w14:textId="57909727" w:rsidR="002144B5" w:rsidRPr="003C37BB" w:rsidRDefault="002144B5" w:rsidP="001D1E6D">
            <w:r>
              <w:t>EUR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8C36" w14:textId="3B5CC1E5" w:rsidR="002144B5" w:rsidRPr="003C37BB" w:rsidRDefault="002144B5" w:rsidP="001D1E6D">
            <w:r>
              <w:t>Odluka Bjelovarsko-bilogorske županije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DE51" w14:textId="24405F87" w:rsidR="002144B5" w:rsidRPr="003C37BB" w:rsidRDefault="002144B5" w:rsidP="001D1E6D">
            <w:r>
              <w:t>Financijski plan Zavoda za javno zdravstvo BBŽ-a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F933" w14:textId="77777777" w:rsidR="002144B5" w:rsidRDefault="002144B5" w:rsidP="001D1E6D"/>
          <w:p w14:paraId="6D679613" w14:textId="6CB2D840" w:rsidR="002144B5" w:rsidRPr="003C37BB" w:rsidRDefault="002144B5" w:rsidP="001D1E6D">
            <w:r>
              <w:t>100.000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C2EB" w14:textId="77777777" w:rsidR="002144B5" w:rsidRDefault="002144B5" w:rsidP="001D1E6D"/>
          <w:p w14:paraId="39F55023" w14:textId="351EC448" w:rsidR="002144B5" w:rsidRPr="003C37BB" w:rsidRDefault="002144B5" w:rsidP="001D1E6D">
            <w:r>
              <w:t>100.000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5CDE" w14:textId="77777777" w:rsidR="002144B5" w:rsidRDefault="002144B5" w:rsidP="001D1E6D"/>
          <w:p w14:paraId="131024A9" w14:textId="5164E69C" w:rsidR="002144B5" w:rsidRPr="003C37BB" w:rsidRDefault="002144B5" w:rsidP="001D1E6D">
            <w:r>
              <w:t xml:space="preserve">100.000 </w:t>
            </w:r>
          </w:p>
        </w:tc>
      </w:tr>
    </w:tbl>
    <w:p w14:paraId="2FE910F9" w14:textId="0BDDD3AA" w:rsidR="002144B5" w:rsidRDefault="002144B5" w:rsidP="003C37BB">
      <w:r>
        <w:t xml:space="preserve"> </w:t>
      </w:r>
    </w:p>
    <w:p w14:paraId="0A69A6A7" w14:textId="77777777" w:rsidR="000F213A" w:rsidRPr="00583E6A" w:rsidRDefault="000F213A" w:rsidP="000F213A">
      <w:pPr>
        <w:rPr>
          <w:b/>
          <w:bCs/>
          <w:color w:val="074F6A" w:themeColor="accent4" w:themeShade="80"/>
        </w:rPr>
      </w:pPr>
      <w:r w:rsidRPr="00583E6A">
        <w:rPr>
          <w:b/>
          <w:bCs/>
          <w:color w:val="074F6A" w:themeColor="accent4" w:themeShade="80"/>
        </w:rPr>
        <w:t>ZAKONSKE I DRUGE PRAVNE OSNOVE:</w:t>
      </w:r>
    </w:p>
    <w:p w14:paraId="122AFBEF" w14:textId="521FDA40" w:rsidR="000F213A" w:rsidRDefault="000F213A" w:rsidP="000F213A">
      <w:r>
        <w:t>Odluka Bjelovarsko bilogorske – županije</w:t>
      </w:r>
    </w:p>
    <w:p w14:paraId="2B04A62A" w14:textId="6C6755B9" w:rsidR="000519A3" w:rsidRDefault="000519A3" w:rsidP="000F213A"/>
    <w:p w14:paraId="53508A73" w14:textId="77777777" w:rsidR="000519A3" w:rsidRDefault="000519A3" w:rsidP="000F213A"/>
    <w:p w14:paraId="391E9B39" w14:textId="77777777" w:rsidR="002144B5" w:rsidRDefault="002144B5" w:rsidP="003C37BB"/>
    <w:p w14:paraId="29D8B40B" w14:textId="77777777" w:rsidR="00460ECC" w:rsidRDefault="00460ECC" w:rsidP="003C37BB"/>
    <w:p w14:paraId="75484A25" w14:textId="1F61C723" w:rsidR="003D4A85" w:rsidRPr="003C37BB" w:rsidRDefault="003D4A85" w:rsidP="003D4A85">
      <w:pPr>
        <w:rPr>
          <w:b/>
          <w:bCs/>
          <w:color w:val="074F6A" w:themeColor="accent4" w:themeShade="80"/>
          <w:sz w:val="28"/>
          <w:szCs w:val="28"/>
        </w:rPr>
      </w:pPr>
      <w:r w:rsidRPr="003C37BB">
        <w:rPr>
          <w:b/>
          <w:bCs/>
          <w:color w:val="074F6A" w:themeColor="accent4" w:themeShade="80"/>
          <w:sz w:val="28"/>
          <w:szCs w:val="28"/>
        </w:rPr>
        <w:lastRenderedPageBreak/>
        <w:t xml:space="preserve">NAZIV PROGRAMA P1: </w:t>
      </w:r>
      <w:r w:rsidR="007F6816" w:rsidRPr="00583E6A">
        <w:rPr>
          <w:b/>
          <w:bCs/>
          <w:color w:val="074F6A" w:themeColor="accent4" w:themeShade="80"/>
          <w:sz w:val="28"/>
          <w:szCs w:val="28"/>
        </w:rPr>
        <w:t xml:space="preserve">AKTIVNOST  </w:t>
      </w:r>
      <w:r w:rsidRPr="00583E6A">
        <w:rPr>
          <w:b/>
          <w:bCs/>
          <w:color w:val="074F6A" w:themeColor="accent4" w:themeShade="80"/>
          <w:sz w:val="28"/>
          <w:szCs w:val="28"/>
        </w:rPr>
        <w:t xml:space="preserve">EVIDENCIJA </w:t>
      </w:r>
      <w:r w:rsidR="00DF2DDD" w:rsidRPr="00583E6A">
        <w:rPr>
          <w:b/>
          <w:bCs/>
          <w:color w:val="074F6A" w:themeColor="accent4" w:themeShade="80"/>
          <w:sz w:val="28"/>
          <w:szCs w:val="28"/>
        </w:rPr>
        <w:t>CJEPIVA I LIJEKOVA U ZAVODU</w:t>
      </w:r>
    </w:p>
    <w:p w14:paraId="0ABF9BF7" w14:textId="77777777" w:rsidR="00DF2DDD" w:rsidRDefault="00DF2DDD" w:rsidP="003C37BB"/>
    <w:p w14:paraId="333915E3" w14:textId="4725A88A" w:rsidR="002144B5" w:rsidRPr="00D20914" w:rsidRDefault="00DF2DDD" w:rsidP="003C37BB">
      <w:pPr>
        <w:rPr>
          <w:b/>
          <w:bCs/>
        </w:rPr>
      </w:pPr>
      <w:r w:rsidRPr="00D20914">
        <w:rPr>
          <w:b/>
          <w:bCs/>
        </w:rPr>
        <w:t>OPIS PROGRAMA:</w:t>
      </w:r>
    </w:p>
    <w:p w14:paraId="4593836C" w14:textId="32AF0030" w:rsidR="00DF2DDD" w:rsidRDefault="00DF2DDD" w:rsidP="00460ECC">
      <w:pPr>
        <w:jc w:val="both"/>
      </w:pPr>
      <w:r>
        <w:t xml:space="preserve">Od 01. siječnja 2025. godine zdravstvene ustanove </w:t>
      </w:r>
      <w:r w:rsidR="00D621D5">
        <w:t xml:space="preserve">na temelju Pravilnika o proračunu i Računskom planu imaju obvezu da </w:t>
      </w:r>
      <w:r>
        <w:t>nabavu lijekova, cjepiva i med. potrošnog materijala evidentir</w:t>
      </w:r>
      <w:r w:rsidR="00D621D5">
        <w:t>aju osim materijalno, i</w:t>
      </w:r>
      <w:r>
        <w:t xml:space="preserve"> financijski u </w:t>
      </w:r>
      <w:r w:rsidR="00D621D5">
        <w:t xml:space="preserve">svojim </w:t>
      </w:r>
      <w:r>
        <w:t>poslovnim knjigama</w:t>
      </w:r>
      <w:r w:rsidR="00D621D5">
        <w:t xml:space="preserve"> </w:t>
      </w:r>
      <w:r>
        <w:t xml:space="preserve">na odgovarajućim kontima. Cjepiva </w:t>
      </w:r>
      <w:r w:rsidR="006B6329">
        <w:t>se</w:t>
      </w:r>
      <w:r>
        <w:t xml:space="preserve"> </w:t>
      </w:r>
      <w:r w:rsidR="006B6329">
        <w:t>za</w:t>
      </w:r>
      <w:r>
        <w:t>prima</w:t>
      </w:r>
      <w:r w:rsidR="00D621D5">
        <w:t>ju</w:t>
      </w:r>
      <w:r>
        <w:t xml:space="preserve"> od HZJZ-a, </w:t>
      </w:r>
      <w:r w:rsidR="006B6329">
        <w:t>a Zavodi za javno zdravstvo</w:t>
      </w:r>
      <w:r w:rsidR="00D621D5">
        <w:t xml:space="preserve"> ga </w:t>
      </w:r>
      <w:r>
        <w:t>distribuira</w:t>
      </w:r>
      <w:r w:rsidR="00D621D5">
        <w:t>ju</w:t>
      </w:r>
      <w:r>
        <w:t xml:space="preserve"> po </w:t>
      </w:r>
      <w:r w:rsidR="00D621D5">
        <w:t xml:space="preserve">drugim </w:t>
      </w:r>
      <w:r>
        <w:t xml:space="preserve">zdravstvenim ustanovama, ambulantama </w:t>
      </w:r>
      <w:r w:rsidR="00D621D5">
        <w:t>u Bjelovarsko bilog</w:t>
      </w:r>
      <w:r w:rsidR="006B6329">
        <w:t>o</w:t>
      </w:r>
      <w:r w:rsidR="00D621D5">
        <w:t>rskoj županiji</w:t>
      </w:r>
      <w:r>
        <w:t>. Ulaz cjepiva evidentira</w:t>
      </w:r>
      <w:r w:rsidR="00D621D5">
        <w:t xml:space="preserve"> </w:t>
      </w:r>
      <w:r>
        <w:t>se</w:t>
      </w:r>
      <w:r w:rsidR="00D20914">
        <w:t xml:space="preserve"> </w:t>
      </w:r>
      <w:r w:rsidR="00D621D5">
        <w:t>kao</w:t>
      </w:r>
      <w:r w:rsidR="00D20914">
        <w:t xml:space="preserve"> Tekuća pomoć državnog</w:t>
      </w:r>
      <w:r>
        <w:t xml:space="preserve">  </w:t>
      </w:r>
      <w:r w:rsidR="00D20914">
        <w:t>proračuna proračunskim korisnicima JLP(R)S</w:t>
      </w:r>
      <w:r w:rsidR="00D621D5">
        <w:t>, a izlaz cjepiva kao Rashod lijekova,  cjepiva i medicinskog potrošnog materijala.</w:t>
      </w:r>
    </w:p>
    <w:p w14:paraId="3A71191F" w14:textId="77777777" w:rsidR="00460ECC" w:rsidRDefault="00460ECC" w:rsidP="00460ECC">
      <w:pPr>
        <w:jc w:val="both"/>
      </w:pPr>
    </w:p>
    <w:p w14:paraId="7634F2B7" w14:textId="4AA1D8B3" w:rsidR="002144B5" w:rsidRPr="00D20914" w:rsidRDefault="00D20914" w:rsidP="003C37BB">
      <w:pPr>
        <w:rPr>
          <w:b/>
          <w:bCs/>
        </w:rPr>
      </w:pPr>
      <w:r w:rsidRPr="00D20914">
        <w:rPr>
          <w:b/>
          <w:bCs/>
        </w:rPr>
        <w:t>CILJ PROGRAMA:</w:t>
      </w:r>
    </w:p>
    <w:p w14:paraId="1814DC8F" w14:textId="210650FE" w:rsidR="00D20914" w:rsidRDefault="00D20914" w:rsidP="00460ECC">
      <w:pPr>
        <w:jc w:val="both"/>
      </w:pPr>
      <w:r>
        <w:t>Cilj ovog programa je financijsko praćenje ulaza i izlaza cjepiva, lijekova i potrošnog medicinskog materijala u zdravstvenim ustanovama.</w:t>
      </w:r>
    </w:p>
    <w:p w14:paraId="4544CCD9" w14:textId="77777777" w:rsidR="00D20914" w:rsidRDefault="00D20914" w:rsidP="00D20914">
      <w:pPr>
        <w:rPr>
          <w:b/>
          <w:bCs/>
        </w:rPr>
      </w:pPr>
    </w:p>
    <w:p w14:paraId="3542E805" w14:textId="3A11E223" w:rsidR="00D20914" w:rsidRPr="003C37BB" w:rsidRDefault="00D20914" w:rsidP="00D20914">
      <w:pPr>
        <w:rPr>
          <w:b/>
          <w:bCs/>
        </w:rPr>
      </w:pPr>
      <w:r w:rsidRPr="003C37BB">
        <w:rPr>
          <w:b/>
          <w:bCs/>
        </w:rPr>
        <w:t>ISHODIŠTE I POKAZATELJI NA KOJIMA SE ZASNIVAJU IZRAČUNI I OCJENE POTREBNIH SREDSTAVA ZA PROVOĐENJE PROGRAMA:</w:t>
      </w:r>
    </w:p>
    <w:p w14:paraId="400D5931" w14:textId="77777777" w:rsidR="00D20914" w:rsidRPr="003C37BB" w:rsidRDefault="00D20914" w:rsidP="00D20914">
      <w:pPr>
        <w:rPr>
          <w:b/>
          <w:bCs/>
        </w:rPr>
      </w:pPr>
    </w:p>
    <w:tbl>
      <w:tblPr>
        <w:tblW w:w="9477" w:type="dxa"/>
        <w:jc w:val="center"/>
        <w:tblLook w:val="04A0" w:firstRow="1" w:lastRow="0" w:firstColumn="1" w:lastColumn="0" w:noHBand="0" w:noVBand="1"/>
      </w:tblPr>
      <w:tblGrid>
        <w:gridCol w:w="1389"/>
        <w:gridCol w:w="1278"/>
        <w:gridCol w:w="1108"/>
        <w:gridCol w:w="1717"/>
        <w:gridCol w:w="1241"/>
        <w:gridCol w:w="1379"/>
        <w:gridCol w:w="1379"/>
        <w:gridCol w:w="1379"/>
      </w:tblGrid>
      <w:tr w:rsidR="00D20914" w:rsidRPr="003C37BB" w14:paraId="4A26B824" w14:textId="77777777" w:rsidTr="001D1E6D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B2372B5" w14:textId="77777777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Pokazatelj učinka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9F475A6" w14:textId="77777777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Definicija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25250B9" w14:textId="77777777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Jedinica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AEFA6F2" w14:textId="77777777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Polazna vrijednost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6E44E4E" w14:textId="77777777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Izvor podataka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F9CEF9D" w14:textId="545997DA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5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2A11574" w14:textId="43B5101D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6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8C0DE8D" w14:textId="45639BAA" w:rsidR="00D20914" w:rsidRPr="003C37BB" w:rsidRDefault="00D20914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7</w:t>
            </w:r>
            <w:r w:rsidRPr="003C37BB">
              <w:rPr>
                <w:b/>
              </w:rPr>
              <w:t>.)</w:t>
            </w:r>
          </w:p>
        </w:tc>
      </w:tr>
      <w:tr w:rsidR="00D20914" w:rsidRPr="003C37BB" w14:paraId="455F5349" w14:textId="77777777" w:rsidTr="00D2091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0CA7" w14:textId="3C6C3E4C" w:rsidR="00D20914" w:rsidRPr="003C37BB" w:rsidRDefault="00D20914" w:rsidP="001D1E6D">
            <w:r>
              <w:t>Financijsko praćenje cjepiva i lijekova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38C3" w14:textId="3D674F24" w:rsidR="00D20914" w:rsidRPr="003C37BB" w:rsidRDefault="00D20914" w:rsidP="001D1E6D">
            <w:r>
              <w:t>Evidencija cjepiva i lijekova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168C" w14:textId="77777777" w:rsidR="00D8483B" w:rsidRDefault="00D8483B" w:rsidP="001D1E6D"/>
          <w:p w14:paraId="6EC35F5D" w14:textId="5E99F490" w:rsidR="00D20914" w:rsidRPr="003C37BB" w:rsidRDefault="00D20914" w:rsidP="001D1E6D">
            <w:r>
              <w:t>Eur</w:t>
            </w:r>
            <w:r w:rsidR="00D8483B">
              <w:t>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5A69" w14:textId="03B7D707" w:rsidR="00D20914" w:rsidRPr="003C37BB" w:rsidRDefault="00D20914" w:rsidP="001D1E6D">
            <w:r>
              <w:t>Pravilnik o proračunu i proračunskom planu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5014" w14:textId="2852893C" w:rsidR="00D20914" w:rsidRPr="003C37BB" w:rsidRDefault="00D20914" w:rsidP="001D1E6D">
            <w:r>
              <w:t>Hrvatski zavod za javno zdravstvo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244C" w14:textId="77777777" w:rsidR="00D20914" w:rsidRDefault="00D20914" w:rsidP="001D1E6D"/>
          <w:p w14:paraId="4EBFD240" w14:textId="090B6B94" w:rsidR="00D20914" w:rsidRPr="003C37BB" w:rsidRDefault="00D20914" w:rsidP="001D1E6D">
            <w:r>
              <w:t>300.000,00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644" w14:textId="77777777" w:rsidR="00D20914" w:rsidRDefault="00D20914" w:rsidP="001D1E6D"/>
          <w:p w14:paraId="2FF1C9ED" w14:textId="2E5D9623" w:rsidR="00D20914" w:rsidRPr="003C37BB" w:rsidRDefault="00D20914" w:rsidP="001D1E6D">
            <w:r>
              <w:t>300.000,00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B48C" w14:textId="77777777" w:rsidR="00D20914" w:rsidRDefault="00D20914" w:rsidP="001D1E6D"/>
          <w:p w14:paraId="69DC596B" w14:textId="1406C883" w:rsidR="00D20914" w:rsidRPr="003C37BB" w:rsidRDefault="00D20914" w:rsidP="001D1E6D">
            <w:r>
              <w:t>300.000,00</w:t>
            </w:r>
          </w:p>
        </w:tc>
      </w:tr>
    </w:tbl>
    <w:p w14:paraId="750AE332" w14:textId="77777777" w:rsidR="00D20914" w:rsidRPr="003C37BB" w:rsidRDefault="00D20914" w:rsidP="00D20914">
      <w:pPr>
        <w:rPr>
          <w:b/>
          <w:bCs/>
        </w:rPr>
      </w:pPr>
    </w:p>
    <w:p w14:paraId="47E848F0" w14:textId="77777777" w:rsidR="00D20914" w:rsidRDefault="00D20914" w:rsidP="003C37BB"/>
    <w:p w14:paraId="08EB57C4" w14:textId="77777777" w:rsidR="00D20914" w:rsidRPr="003C37BB" w:rsidRDefault="00D20914" w:rsidP="00D20914">
      <w:pPr>
        <w:rPr>
          <w:b/>
          <w:bCs/>
        </w:rPr>
      </w:pPr>
      <w:r w:rsidRPr="003C37BB">
        <w:rPr>
          <w:b/>
          <w:bCs/>
        </w:rPr>
        <w:t>ZAKONSKE I DRUGE PRAVNE OSNOVE:</w:t>
      </w:r>
    </w:p>
    <w:p w14:paraId="4E93C746" w14:textId="2BC46FC3" w:rsidR="00D20914" w:rsidRDefault="00D20914" w:rsidP="00460ECC">
      <w:pPr>
        <w:jc w:val="both"/>
      </w:pPr>
      <w:r>
        <w:t xml:space="preserve">Pravilnik o proračunu i Računskom planu (čl. 199); </w:t>
      </w:r>
      <w:r w:rsidR="003110CF">
        <w:t xml:space="preserve">Pravilnik o načinu provođenja imunizacije, </w:t>
      </w:r>
      <w:proofErr w:type="spellStart"/>
      <w:r w:rsidR="003110CF">
        <w:t>seroprofilakse</w:t>
      </w:r>
      <w:proofErr w:type="spellEnd"/>
      <w:r w:rsidR="003110CF">
        <w:t xml:space="preserve">, </w:t>
      </w:r>
      <w:proofErr w:type="spellStart"/>
      <w:r w:rsidR="003110CF">
        <w:t>kemoprofilakse</w:t>
      </w:r>
      <w:proofErr w:type="spellEnd"/>
      <w:r w:rsidR="003110CF">
        <w:t xml:space="preserve"> protiv zaraznih bolesti te o osobama koje se moraju podvrgnuti toj obvezi (NN 103/13, 144/20, 133/22).</w:t>
      </w:r>
    </w:p>
    <w:p w14:paraId="04B3CCEE" w14:textId="77777777" w:rsidR="00D8483B" w:rsidRDefault="00D8483B" w:rsidP="00460ECC">
      <w:pPr>
        <w:jc w:val="both"/>
      </w:pPr>
    </w:p>
    <w:p w14:paraId="584470C2" w14:textId="376348FD" w:rsidR="00583E6A" w:rsidRPr="003C37BB" w:rsidRDefault="00583E6A" w:rsidP="00583E6A">
      <w:pPr>
        <w:rPr>
          <w:b/>
          <w:bCs/>
          <w:color w:val="074F6A" w:themeColor="accent4" w:themeShade="80"/>
          <w:sz w:val="28"/>
          <w:szCs w:val="28"/>
        </w:rPr>
      </w:pPr>
      <w:r w:rsidRPr="003C37BB">
        <w:rPr>
          <w:b/>
          <w:bCs/>
          <w:color w:val="074F6A" w:themeColor="accent4" w:themeShade="80"/>
          <w:sz w:val="28"/>
          <w:szCs w:val="28"/>
        </w:rPr>
        <w:lastRenderedPageBreak/>
        <w:t xml:space="preserve">NAZIV PROGRAMA P1: </w:t>
      </w:r>
      <w:r w:rsidRPr="00583E6A">
        <w:rPr>
          <w:b/>
          <w:bCs/>
          <w:color w:val="074F6A" w:themeColor="accent4" w:themeShade="80"/>
          <w:sz w:val="28"/>
          <w:szCs w:val="28"/>
        </w:rPr>
        <w:t xml:space="preserve">AKTIVNOST T000099  </w:t>
      </w:r>
      <w:r w:rsidR="00D8483B">
        <w:rPr>
          <w:b/>
          <w:bCs/>
          <w:color w:val="074F6A" w:themeColor="accent4" w:themeShade="80"/>
          <w:sz w:val="28"/>
          <w:szCs w:val="28"/>
        </w:rPr>
        <w:t>PROJEKT BUDI SVOJ</w:t>
      </w:r>
    </w:p>
    <w:p w14:paraId="54A69A24" w14:textId="77777777" w:rsidR="00583E6A" w:rsidRPr="003C37BB" w:rsidRDefault="00583E6A" w:rsidP="00583E6A">
      <w:pPr>
        <w:rPr>
          <w:b/>
          <w:bCs/>
        </w:rPr>
      </w:pPr>
    </w:p>
    <w:p w14:paraId="058216A5" w14:textId="00C96DA7" w:rsidR="00583E6A" w:rsidRPr="003C37BB" w:rsidRDefault="00583E6A" w:rsidP="00D8483B">
      <w:pPr>
        <w:rPr>
          <w:bCs/>
        </w:rPr>
      </w:pPr>
      <w:r w:rsidRPr="003C37BB">
        <w:rPr>
          <w:b/>
          <w:bCs/>
        </w:rPr>
        <w:t xml:space="preserve">OPIS PROGRAMA: </w:t>
      </w:r>
    </w:p>
    <w:p w14:paraId="5AA640EA" w14:textId="62936A8E" w:rsidR="00D8483B" w:rsidRPr="00D8483B" w:rsidRDefault="00D8483B" w:rsidP="00D8483B">
      <w:pPr>
        <w:rPr>
          <w:bCs/>
        </w:rPr>
      </w:pPr>
      <w:r w:rsidRPr="00D8483B">
        <w:rPr>
          <w:bCs/>
        </w:rPr>
        <w:t>Projekt „Budi svoj“ je preventivni program čije su aktivnosti usmjerene na zaštitu mentalnog zdravlja i prevenciju ovisnosti.</w:t>
      </w:r>
      <w:r>
        <w:rPr>
          <w:bCs/>
        </w:rPr>
        <w:t xml:space="preserve"> </w:t>
      </w:r>
      <w:r w:rsidRPr="00D8483B">
        <w:rPr>
          <w:bCs/>
        </w:rPr>
        <w:t>Pokrenuli su ga stručnjaci Odjela za zaštitu mentalnog zdravlje i prevenciju ovisnosti Zavoda za javno zdravstvo Bjelovarsko-bilogorske županije u suradnji s partnerskim udrugama i stručnim suradnicima predavačima.</w:t>
      </w:r>
    </w:p>
    <w:p w14:paraId="6AAB7B4D" w14:textId="77777777" w:rsidR="00583E6A" w:rsidRPr="003C37BB" w:rsidRDefault="00583E6A" w:rsidP="00583E6A">
      <w:pPr>
        <w:rPr>
          <w:bCs/>
        </w:rPr>
      </w:pPr>
    </w:p>
    <w:p w14:paraId="4FA61E20" w14:textId="77777777" w:rsidR="00583E6A" w:rsidRPr="003C37BB" w:rsidRDefault="00583E6A" w:rsidP="00583E6A">
      <w:pPr>
        <w:rPr>
          <w:b/>
          <w:bCs/>
        </w:rPr>
      </w:pPr>
      <w:r w:rsidRPr="003C37BB">
        <w:rPr>
          <w:b/>
          <w:bCs/>
        </w:rPr>
        <w:t>CILJ PROGRAMA:</w:t>
      </w:r>
    </w:p>
    <w:p w14:paraId="0D536C2F" w14:textId="53DC3B83" w:rsidR="00D8483B" w:rsidRDefault="00D8483B" w:rsidP="00D8483B">
      <w:pPr>
        <w:rPr>
          <w:bCs/>
        </w:rPr>
      </w:pPr>
      <w:r>
        <w:rPr>
          <w:bCs/>
        </w:rPr>
        <w:t xml:space="preserve">Ciljevi projekta su </w:t>
      </w:r>
      <w:r w:rsidRPr="00D8483B">
        <w:rPr>
          <w:bCs/>
        </w:rPr>
        <w:t>poboljšanje kvalitete života</w:t>
      </w:r>
      <w:r>
        <w:rPr>
          <w:bCs/>
        </w:rPr>
        <w:t xml:space="preserve">, usvajanje zdravih i konstruktivnih stilova života, </w:t>
      </w:r>
      <w:r w:rsidRPr="00D8483B">
        <w:rPr>
          <w:bCs/>
        </w:rPr>
        <w:t>aktivno mijenjanje štetnih stavova i navika</w:t>
      </w:r>
      <w:r>
        <w:rPr>
          <w:bCs/>
        </w:rPr>
        <w:t xml:space="preserve">, </w:t>
      </w:r>
      <w:r w:rsidRPr="00D8483B">
        <w:rPr>
          <w:bCs/>
        </w:rPr>
        <w:t>smanjenje zdravstvenih i socijalnih rizika vezanih za ovisnost i ovisničko ponašanje</w:t>
      </w:r>
      <w:r>
        <w:rPr>
          <w:bCs/>
        </w:rPr>
        <w:t xml:space="preserve">, </w:t>
      </w:r>
      <w:r w:rsidRPr="00D8483B">
        <w:rPr>
          <w:bCs/>
        </w:rPr>
        <w:t>podizanje razine samosvijesti o odgovornosti u očuvanju vlastitog i tuđeg zdravlja</w:t>
      </w:r>
      <w:r>
        <w:rPr>
          <w:bCs/>
        </w:rPr>
        <w:t xml:space="preserve"> te </w:t>
      </w:r>
      <w:r w:rsidRPr="00D8483B">
        <w:rPr>
          <w:bCs/>
        </w:rPr>
        <w:t xml:space="preserve"> senzibilizacija građana, stručnjaka i predstavnika lokalne zajednice na problem ovisnosti koji je globalni problem suvremenog društva i zahtjeva međusobnu kontinuiranu suradnju</w:t>
      </w:r>
      <w:r>
        <w:rPr>
          <w:bCs/>
        </w:rPr>
        <w:t>.</w:t>
      </w:r>
    </w:p>
    <w:p w14:paraId="42E3F358" w14:textId="77777777" w:rsidR="000519A3" w:rsidRPr="00D8483B" w:rsidRDefault="000519A3" w:rsidP="00D8483B">
      <w:pPr>
        <w:rPr>
          <w:bCs/>
        </w:rPr>
      </w:pPr>
    </w:p>
    <w:p w14:paraId="56916848" w14:textId="60189313" w:rsidR="00583E6A" w:rsidRPr="003C37BB" w:rsidRDefault="00583E6A" w:rsidP="00583E6A">
      <w:pPr>
        <w:rPr>
          <w:b/>
          <w:bCs/>
        </w:rPr>
      </w:pPr>
      <w:r w:rsidRPr="003C37BB">
        <w:rPr>
          <w:b/>
          <w:bCs/>
        </w:rPr>
        <w:t>ISHODIŠTE I POKAZATELJI NA KOJIMA SE ZASNIVAJU IZRAČUNI I OCJENE POTREBNIH SREDSTAVA ZA PROVOĐENJE PROGRAMA:</w:t>
      </w:r>
    </w:p>
    <w:p w14:paraId="5D9D9670" w14:textId="77777777" w:rsidR="00583E6A" w:rsidRPr="003C37BB" w:rsidRDefault="00583E6A" w:rsidP="00583E6A">
      <w:pPr>
        <w:rPr>
          <w:b/>
          <w:bCs/>
        </w:rPr>
      </w:pPr>
    </w:p>
    <w:tbl>
      <w:tblPr>
        <w:tblW w:w="9477" w:type="dxa"/>
        <w:jc w:val="center"/>
        <w:tblLook w:val="04A0" w:firstRow="1" w:lastRow="0" w:firstColumn="1" w:lastColumn="0" w:noHBand="0" w:noVBand="1"/>
      </w:tblPr>
      <w:tblGrid>
        <w:gridCol w:w="1345"/>
        <w:gridCol w:w="1375"/>
        <w:gridCol w:w="1108"/>
        <w:gridCol w:w="1446"/>
        <w:gridCol w:w="1482"/>
        <w:gridCol w:w="1308"/>
        <w:gridCol w:w="1308"/>
        <w:gridCol w:w="1308"/>
      </w:tblGrid>
      <w:tr w:rsidR="00583E6A" w:rsidRPr="003C37BB" w14:paraId="1BCE7F89" w14:textId="77777777" w:rsidTr="001D1E6D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1A135E3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Pokazatelj učinka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09CE7DC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Definicija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E77A4B6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Jedinica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EF6AB88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Polazna vrijednost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81F2E44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Izvor podataka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F3EA079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6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09F1D85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7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33C4FCE" w14:textId="77777777" w:rsidR="00583E6A" w:rsidRPr="003C37BB" w:rsidRDefault="00583E6A" w:rsidP="001D1E6D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>
              <w:rPr>
                <w:b/>
              </w:rPr>
              <w:t>8</w:t>
            </w:r>
            <w:r w:rsidRPr="003C37BB">
              <w:rPr>
                <w:b/>
              </w:rPr>
              <w:t>.)</w:t>
            </w:r>
          </w:p>
        </w:tc>
      </w:tr>
      <w:tr w:rsidR="00583E6A" w:rsidRPr="003C37BB" w14:paraId="26946469" w14:textId="77777777" w:rsidTr="001D1E6D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5B3F" w14:textId="00013E89" w:rsidR="00583E6A" w:rsidRPr="003C37BB" w:rsidRDefault="008D2A5F" w:rsidP="001D1E6D">
            <w:r>
              <w:t>Broj održanih radionica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DBB" w14:textId="6EDB4A98" w:rsidR="00583E6A" w:rsidRPr="003C37BB" w:rsidRDefault="00D621D5" w:rsidP="001D1E6D">
            <w:r>
              <w:t>Provođenje projekta sa partnerima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E93C" w14:textId="77777777" w:rsidR="00583E6A" w:rsidRDefault="00583E6A" w:rsidP="001D1E6D"/>
          <w:p w14:paraId="6AEA83B6" w14:textId="5348343E" w:rsidR="00D8483B" w:rsidRPr="003C37BB" w:rsidRDefault="00D8483B" w:rsidP="001D1E6D">
            <w:r>
              <w:t xml:space="preserve"> Euro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C2CC" w14:textId="1EDA72EC" w:rsidR="00583E6A" w:rsidRPr="003C37BB" w:rsidRDefault="00D621D5" w:rsidP="001D1E6D">
            <w:r>
              <w:t>Ugovor o financiranju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D251" w14:textId="6233F492" w:rsidR="00583E6A" w:rsidRPr="003C37BB" w:rsidRDefault="00D8483B" w:rsidP="001D1E6D">
            <w:r>
              <w:t>Ministarstvo zdravstva RH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EB44" w14:textId="77777777" w:rsidR="00583E6A" w:rsidRDefault="00583E6A" w:rsidP="001D1E6D"/>
          <w:p w14:paraId="3E1D4ED5" w14:textId="27818895" w:rsidR="00D8483B" w:rsidRPr="003C37BB" w:rsidRDefault="00D8483B" w:rsidP="001D1E6D">
            <w:r>
              <w:t>50.000,00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BC4" w14:textId="77777777" w:rsidR="00583E6A" w:rsidRDefault="00583E6A" w:rsidP="001D1E6D"/>
          <w:p w14:paraId="05662051" w14:textId="004C310D" w:rsidR="00D8483B" w:rsidRPr="003C37BB" w:rsidRDefault="00D8483B" w:rsidP="001D1E6D">
            <w:r>
              <w:t>50.000,00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12AC" w14:textId="77777777" w:rsidR="00583E6A" w:rsidRDefault="00583E6A" w:rsidP="001D1E6D"/>
          <w:p w14:paraId="39F27C39" w14:textId="68EE9019" w:rsidR="00D8483B" w:rsidRPr="003C37BB" w:rsidRDefault="00D8483B" w:rsidP="001D1E6D">
            <w:r>
              <w:t>50.000,00</w:t>
            </w:r>
          </w:p>
        </w:tc>
      </w:tr>
    </w:tbl>
    <w:p w14:paraId="235D4483" w14:textId="77777777" w:rsidR="00583E6A" w:rsidRPr="003C37BB" w:rsidRDefault="00583E6A" w:rsidP="00583E6A">
      <w:pPr>
        <w:rPr>
          <w:b/>
          <w:bCs/>
        </w:rPr>
      </w:pPr>
    </w:p>
    <w:p w14:paraId="4C1A0D7C" w14:textId="77777777" w:rsidR="00583E6A" w:rsidRPr="003C37BB" w:rsidRDefault="00583E6A" w:rsidP="00583E6A">
      <w:pPr>
        <w:rPr>
          <w:b/>
          <w:bCs/>
        </w:rPr>
      </w:pPr>
      <w:r w:rsidRPr="003C37BB">
        <w:rPr>
          <w:b/>
          <w:bCs/>
        </w:rPr>
        <w:t>ZAKONSKE I DRUGE PRAVNE OSNOVE:</w:t>
      </w:r>
    </w:p>
    <w:p w14:paraId="5F15754A" w14:textId="038EB202" w:rsidR="00D20914" w:rsidRDefault="000F389A" w:rsidP="003C37BB">
      <w:r>
        <w:t>Ugovor o dodjeli financijskih sreds</w:t>
      </w:r>
      <w:r w:rsidR="00C13A10">
        <w:t xml:space="preserve">tava programa u području prevencije ovisnosti i suzbijanja zlouporabe droga iz </w:t>
      </w:r>
      <w:r w:rsidR="008C012E">
        <w:t>raspoloživih</w:t>
      </w:r>
      <w:r w:rsidR="00C13A10">
        <w:t xml:space="preserve"> sredstava</w:t>
      </w:r>
      <w:r w:rsidR="008C012E">
        <w:t xml:space="preserve"> </w:t>
      </w:r>
      <w:r w:rsidR="00C13A10">
        <w:t xml:space="preserve">iz dijela prihoda od igara na sreću </w:t>
      </w:r>
    </w:p>
    <w:p w14:paraId="120900D0" w14:textId="3DFB603E" w:rsidR="00460ECC" w:rsidRDefault="00460ECC" w:rsidP="003C37BB"/>
    <w:p w14:paraId="6FA80C3A" w14:textId="77777777" w:rsidR="000519A3" w:rsidRDefault="000519A3" w:rsidP="003C37BB"/>
    <w:p w14:paraId="05FA16FE" w14:textId="77777777" w:rsidR="00C13A10" w:rsidRPr="003C37BB" w:rsidRDefault="00C13A10" w:rsidP="003C37BB"/>
    <w:p w14:paraId="7CB30C39" w14:textId="34CAA5BA" w:rsidR="003C37BB" w:rsidRPr="003C37BB" w:rsidRDefault="003C37BB" w:rsidP="003C37BB">
      <w:pPr>
        <w:rPr>
          <w:b/>
          <w:bCs/>
          <w:color w:val="074F6A" w:themeColor="accent4" w:themeShade="80"/>
          <w:sz w:val="28"/>
          <w:szCs w:val="28"/>
        </w:rPr>
      </w:pPr>
      <w:r w:rsidRPr="003C37BB">
        <w:rPr>
          <w:b/>
          <w:bCs/>
          <w:color w:val="074F6A" w:themeColor="accent4" w:themeShade="80"/>
          <w:sz w:val="28"/>
          <w:szCs w:val="28"/>
        </w:rPr>
        <w:lastRenderedPageBreak/>
        <w:t xml:space="preserve">NAZIV PROGRAMA P1: </w:t>
      </w:r>
      <w:r w:rsidR="007F6816" w:rsidRPr="00583E6A">
        <w:rPr>
          <w:b/>
          <w:bCs/>
          <w:color w:val="074F6A" w:themeColor="accent4" w:themeShade="80"/>
          <w:sz w:val="28"/>
          <w:szCs w:val="28"/>
        </w:rPr>
        <w:t xml:space="preserve">AKTIVNOST T000099  </w:t>
      </w:r>
      <w:r w:rsidRPr="003C37BB">
        <w:rPr>
          <w:b/>
          <w:bCs/>
          <w:color w:val="074F6A" w:themeColor="accent4" w:themeShade="80"/>
          <w:sz w:val="28"/>
          <w:szCs w:val="28"/>
        </w:rPr>
        <w:t>SPECIJALIZACIJA LIJEČNIKA</w:t>
      </w:r>
    </w:p>
    <w:p w14:paraId="7BE8ED33" w14:textId="77777777" w:rsidR="003C37BB" w:rsidRPr="003C37BB" w:rsidRDefault="003C37BB" w:rsidP="003C37BB">
      <w:pPr>
        <w:rPr>
          <w:b/>
          <w:bCs/>
        </w:rPr>
      </w:pPr>
    </w:p>
    <w:p w14:paraId="31E0BF87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 xml:space="preserve">OPIS PROGRAMA: </w:t>
      </w:r>
    </w:p>
    <w:p w14:paraId="777E60F1" w14:textId="679DCBAE" w:rsidR="003C37BB" w:rsidRPr="003C37BB" w:rsidRDefault="003C37BB" w:rsidP="003C37BB">
      <w:pPr>
        <w:rPr>
          <w:bCs/>
        </w:rPr>
      </w:pPr>
      <w:r w:rsidRPr="003C37BB">
        <w:rPr>
          <w:bCs/>
        </w:rPr>
        <w:t xml:space="preserve">Specijalizacija liječnika u Zavodu za javno zdravstvo </w:t>
      </w:r>
      <w:proofErr w:type="spellStart"/>
      <w:r w:rsidRPr="003C37BB">
        <w:rPr>
          <w:bCs/>
        </w:rPr>
        <w:t>Bbž</w:t>
      </w:r>
      <w:proofErr w:type="spellEnd"/>
      <w:r w:rsidRPr="003C37BB">
        <w:rPr>
          <w:bCs/>
        </w:rPr>
        <w:t xml:space="preserve"> se odnosi na povrat troškova specijalizacije jedne liječnice specijaliste školske medicine. Ugovor je potpisan u rujnu 2023. godine sa Ministarstvom zdravstva i Hrvatskim zavodom za zapošljavanje, a traje 4 godine</w:t>
      </w:r>
      <w:r w:rsidR="003110CF">
        <w:rPr>
          <w:bCs/>
        </w:rPr>
        <w:t>.</w:t>
      </w:r>
      <w:r w:rsidRPr="003C37BB">
        <w:rPr>
          <w:bCs/>
        </w:rPr>
        <w:t xml:space="preserve"> Ukupni odobreni iznos projekta je 146.244,42 eura.</w:t>
      </w:r>
    </w:p>
    <w:p w14:paraId="4659F702" w14:textId="77777777" w:rsidR="003C37BB" w:rsidRPr="003C37BB" w:rsidRDefault="003C37BB" w:rsidP="003C37BB">
      <w:pPr>
        <w:rPr>
          <w:bCs/>
        </w:rPr>
      </w:pPr>
    </w:p>
    <w:p w14:paraId="7BB33002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CILJ PROGRAMA:</w:t>
      </w:r>
    </w:p>
    <w:p w14:paraId="62B05E82" w14:textId="77777777" w:rsidR="00071A05" w:rsidRDefault="003110CF" w:rsidP="003C37BB">
      <w:pPr>
        <w:rPr>
          <w:bCs/>
        </w:rPr>
      </w:pPr>
      <w:r>
        <w:rPr>
          <w:bCs/>
        </w:rPr>
        <w:t xml:space="preserve">Navedeni </w:t>
      </w:r>
      <w:r w:rsidR="003C37BB" w:rsidRPr="003C37BB">
        <w:rPr>
          <w:bCs/>
        </w:rPr>
        <w:t xml:space="preserve"> program  za</w:t>
      </w:r>
      <w:r>
        <w:rPr>
          <w:bCs/>
        </w:rPr>
        <w:t xml:space="preserve">vršava  u </w:t>
      </w:r>
      <w:r w:rsidR="003C37BB" w:rsidRPr="003C37BB">
        <w:rPr>
          <w:bCs/>
        </w:rPr>
        <w:t>202</w:t>
      </w:r>
      <w:r w:rsidR="00761BA4">
        <w:rPr>
          <w:bCs/>
        </w:rPr>
        <w:t>6</w:t>
      </w:r>
      <w:r w:rsidR="003C37BB" w:rsidRPr="003C37BB">
        <w:rPr>
          <w:bCs/>
        </w:rPr>
        <w:t>. godin</w:t>
      </w:r>
      <w:r>
        <w:rPr>
          <w:bCs/>
        </w:rPr>
        <w:t xml:space="preserve">i. </w:t>
      </w:r>
      <w:r w:rsidR="003C37BB" w:rsidRPr="003C37BB">
        <w:rPr>
          <w:bCs/>
        </w:rPr>
        <w:t xml:space="preserve">  </w:t>
      </w:r>
      <w:r w:rsidR="00761BA4">
        <w:rPr>
          <w:bCs/>
        </w:rPr>
        <w:t xml:space="preserve">Nakon ugovaranja specijalizacije školske medicine, više nismo imali mogućnosti ugovoriti neku drugu specijalizaciju budući da nisu predviđene </w:t>
      </w:r>
      <w:r w:rsidR="00071A05">
        <w:rPr>
          <w:bCs/>
        </w:rPr>
        <w:t>N</w:t>
      </w:r>
      <w:r w:rsidR="00761BA4">
        <w:rPr>
          <w:bCs/>
        </w:rPr>
        <w:t>P</w:t>
      </w:r>
      <w:r w:rsidR="00071A05">
        <w:rPr>
          <w:bCs/>
        </w:rPr>
        <w:t xml:space="preserve">OO 2021-2026. </w:t>
      </w:r>
    </w:p>
    <w:p w14:paraId="12322D30" w14:textId="77777777" w:rsidR="000F389A" w:rsidRDefault="000F389A" w:rsidP="003C37BB">
      <w:pPr>
        <w:rPr>
          <w:bCs/>
        </w:rPr>
      </w:pPr>
    </w:p>
    <w:p w14:paraId="72D6B653" w14:textId="66373524" w:rsidR="003C37BB" w:rsidRPr="003C37BB" w:rsidRDefault="003C37BB" w:rsidP="003C37BB">
      <w:pPr>
        <w:rPr>
          <w:b/>
          <w:bCs/>
        </w:rPr>
      </w:pPr>
      <w:r w:rsidRPr="003C37BB">
        <w:rPr>
          <w:bCs/>
        </w:rPr>
        <w:t xml:space="preserve"> </w:t>
      </w:r>
      <w:r w:rsidRPr="003C37BB">
        <w:rPr>
          <w:b/>
          <w:bCs/>
        </w:rPr>
        <w:t>ISHODIŠTE I POKAZATELJI NA KOJIMA SE ZASNIVAJU IZRAČUNI I OCJENE POTREBNIH SREDSTAVA ZA PROVOĐENJE PROGRAMA:</w:t>
      </w:r>
    </w:p>
    <w:p w14:paraId="321D85AA" w14:textId="77777777" w:rsidR="003C37BB" w:rsidRPr="003C37BB" w:rsidRDefault="003C37BB" w:rsidP="003C37BB">
      <w:pPr>
        <w:rPr>
          <w:b/>
          <w:bCs/>
        </w:rPr>
      </w:pPr>
    </w:p>
    <w:tbl>
      <w:tblPr>
        <w:tblW w:w="10713" w:type="dxa"/>
        <w:jc w:val="center"/>
        <w:tblLook w:val="04A0" w:firstRow="1" w:lastRow="0" w:firstColumn="1" w:lastColumn="0" w:noHBand="0" w:noVBand="1"/>
      </w:tblPr>
      <w:tblGrid>
        <w:gridCol w:w="1688"/>
        <w:gridCol w:w="1702"/>
        <w:gridCol w:w="1108"/>
        <w:gridCol w:w="1482"/>
        <w:gridCol w:w="1681"/>
        <w:gridCol w:w="1308"/>
        <w:gridCol w:w="1308"/>
        <w:gridCol w:w="1308"/>
      </w:tblGrid>
      <w:tr w:rsidR="003C37BB" w:rsidRPr="003C37BB" w14:paraId="73235E4A" w14:textId="77777777" w:rsidTr="000519A3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62265E1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Pokazatelj učinka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0AB2DBF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Definicija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206DD63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Jedinica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C68197A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Polazna vrijednost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0A61033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Izvor podataka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DC834D1" w14:textId="62B4C990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 w:rsidR="00761BA4">
              <w:rPr>
                <w:b/>
              </w:rPr>
              <w:t>6</w:t>
            </w:r>
            <w:r w:rsidRPr="003C37BB">
              <w:rPr>
                <w:b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49F09EC" w14:textId="045338EB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 w:rsidR="00761BA4">
              <w:rPr>
                <w:b/>
              </w:rPr>
              <w:t>7</w:t>
            </w:r>
            <w:r w:rsidRPr="003C37BB">
              <w:rPr>
                <w:b/>
              </w:rPr>
              <w:t>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44C6DF7" w14:textId="2F5DE863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 w:rsidR="00761BA4">
              <w:rPr>
                <w:b/>
              </w:rPr>
              <w:t>8</w:t>
            </w:r>
            <w:r w:rsidRPr="003C37BB">
              <w:rPr>
                <w:b/>
              </w:rPr>
              <w:t>.)</w:t>
            </w:r>
          </w:p>
        </w:tc>
      </w:tr>
      <w:tr w:rsidR="003C37BB" w:rsidRPr="003C37BB" w14:paraId="30923998" w14:textId="77777777" w:rsidTr="000519A3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3A9D" w14:textId="77777777" w:rsidR="003C37BB" w:rsidRPr="003C37BB" w:rsidRDefault="003C37BB" w:rsidP="003C37BB">
            <w:r w:rsidRPr="003C37BB">
              <w:t>Broj liječnika poslanih na specijalizaciju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6B15" w14:textId="77777777" w:rsidR="003C37BB" w:rsidRPr="003C37BB" w:rsidRDefault="003C37BB" w:rsidP="003C37BB">
            <w:r w:rsidRPr="003C37BB">
              <w:t>Specijalizacija liječnika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DA7F" w14:textId="77777777" w:rsidR="003C37BB" w:rsidRPr="003C37BB" w:rsidRDefault="003C37BB" w:rsidP="003C37BB">
            <w:r w:rsidRPr="003C37BB">
              <w:t>Broj liječnika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1A1F" w14:textId="77777777" w:rsidR="003C37BB" w:rsidRPr="003C37BB" w:rsidRDefault="003C37BB" w:rsidP="003C37BB">
            <w:r w:rsidRPr="003C37BB">
              <w:t>Ministarstvo zdravstva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4E4" w14:textId="77777777" w:rsidR="003C37BB" w:rsidRPr="003C37BB" w:rsidRDefault="003C37BB" w:rsidP="003C37BB">
            <w:r w:rsidRPr="003C37BB">
              <w:t>Projekt Centralno financiranje specijalizacije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932" w14:textId="07BB4745" w:rsidR="003C37BB" w:rsidRPr="003C37BB" w:rsidRDefault="00761BA4" w:rsidP="003C37BB">
            <w:r>
              <w:t>1</w:t>
            </w:r>
            <w:r w:rsidR="003C37BB" w:rsidRPr="003C37BB">
              <w:t xml:space="preserve"> liječnik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A01B" w14:textId="2969616E" w:rsidR="003C37BB" w:rsidRPr="003C37BB" w:rsidRDefault="003C37BB" w:rsidP="003C37BB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3035" w14:textId="4ACB9041" w:rsidR="003C37BB" w:rsidRPr="003C37BB" w:rsidRDefault="003C37BB" w:rsidP="003C37BB"/>
        </w:tc>
      </w:tr>
    </w:tbl>
    <w:p w14:paraId="40BB79FC" w14:textId="77777777" w:rsidR="003C37BB" w:rsidRDefault="003C37BB" w:rsidP="003C37BB">
      <w:pPr>
        <w:rPr>
          <w:b/>
          <w:bCs/>
        </w:rPr>
      </w:pPr>
    </w:p>
    <w:p w14:paraId="097104F7" w14:textId="77777777" w:rsidR="00071A05" w:rsidRPr="003C37BB" w:rsidRDefault="00071A05" w:rsidP="003C37BB">
      <w:pPr>
        <w:rPr>
          <w:b/>
          <w:bCs/>
        </w:rPr>
      </w:pPr>
    </w:p>
    <w:p w14:paraId="73439AB3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ZAKONSKE I DRUGE PRAVNE OSNOVE:</w:t>
      </w:r>
    </w:p>
    <w:p w14:paraId="305A7D8B" w14:textId="77777777" w:rsidR="003C37BB" w:rsidRPr="003C37BB" w:rsidRDefault="003C37BB" w:rsidP="003C37BB">
      <w:pPr>
        <w:rPr>
          <w:bCs/>
        </w:rPr>
      </w:pPr>
      <w:r w:rsidRPr="003C37BB">
        <w:rPr>
          <w:bCs/>
        </w:rPr>
        <w:t xml:space="preserve">Propisi primjenjivi na upravljanje i korištenje sredstava Nacionalnog plana oporavka i otpornosti 2021.-2026. (NPOO). - Ugovor o Europskoj uniji (pročišćena verzija; 2016/C 202/01; 07. lipnja 2016.) - Ugovor o funkcioniranju Europske unije (pročišćena verzija; 2016/C 202/01; 07. lipnja 2016.) - Uredba Vijeća (EU) 2020/2094 od 14. prosinca 2020. o uspostavi Instrumenta Europske unije za oporavak radi potpore oporavku nakon krize uzrokovane bolešću COVID-19 - Uredba (EU) 2021/241 Europskog parlamenta i vijeća od 12. veljače 2021. o uspostavi Mehanizma za oporavak i otpornost - Uredba (EU) 2020/852 Europskog parlamenta i Vijeća od 18. lipnja 2020. o uspostavi okvira za </w:t>
      </w:r>
      <w:r w:rsidRPr="003C37BB">
        <w:rPr>
          <w:bCs/>
        </w:rPr>
        <w:lastRenderedPageBreak/>
        <w:t xml:space="preserve">olakšavanje održivih ulaganja i izmjeni Uredbe (EU) 2019/2088 - Uredba Vijeća (EZ) br. 1466/97 od 7. srpnja 1997. o jačanju nadzora stanja proračuna i nadzora i koordinacije ekonomskih politika - Uredba (EU, Euratom) 2018/1046 Europskog parlamenta i Vijeća od 18. srpnja 2018. o financijskim pravilima koja se primjenjuju na opći proračun Unije, o izmjeni uredaba (EU) br. 1296/2013, (EU) br. 1301/2013, (EU) br. 1303/2013, (EU) br. 1304/2013, (EU) br. 1309/2013, (EU) br. 1316/2013, (EU) br. 223/2014, (EU) br. 283/2014 i Odluke br. 541/2014/EU te o stavljanju izvan snage Uredbe (EU, Euratom) br. 966/2012 (Financijska uredba). </w:t>
      </w:r>
    </w:p>
    <w:p w14:paraId="1A8F15EA" w14:textId="77777777" w:rsidR="003C37BB" w:rsidRPr="003C37BB" w:rsidRDefault="003C37BB" w:rsidP="003C37BB">
      <w:pPr>
        <w:rPr>
          <w:b/>
          <w:bCs/>
        </w:rPr>
      </w:pPr>
    </w:p>
    <w:p w14:paraId="7E48725E" w14:textId="77777777" w:rsidR="003C37BB" w:rsidRPr="003C37BB" w:rsidRDefault="003C37BB" w:rsidP="003C37BB">
      <w:pPr>
        <w:rPr>
          <w:b/>
          <w:bCs/>
        </w:rPr>
      </w:pPr>
    </w:p>
    <w:p w14:paraId="3C58817A" w14:textId="77777777" w:rsidR="003C37BB" w:rsidRPr="003C37BB" w:rsidRDefault="003C37BB" w:rsidP="003C37BB">
      <w:pPr>
        <w:rPr>
          <w:b/>
          <w:bCs/>
        </w:rPr>
      </w:pPr>
    </w:p>
    <w:p w14:paraId="2A6BEC94" w14:textId="68900C7B" w:rsidR="003C37BB" w:rsidRDefault="003C37BB" w:rsidP="003C37BB">
      <w:pPr>
        <w:rPr>
          <w:b/>
          <w:bCs/>
        </w:rPr>
      </w:pPr>
    </w:p>
    <w:p w14:paraId="793BACE9" w14:textId="01656BDF" w:rsidR="00D47A9F" w:rsidRDefault="00D47A9F" w:rsidP="003C37BB">
      <w:pPr>
        <w:rPr>
          <w:b/>
          <w:bCs/>
        </w:rPr>
      </w:pPr>
    </w:p>
    <w:p w14:paraId="2AE7FBFE" w14:textId="20BAF8AC" w:rsidR="00D47A9F" w:rsidRDefault="00D47A9F" w:rsidP="003C37BB">
      <w:pPr>
        <w:rPr>
          <w:b/>
          <w:bCs/>
        </w:rPr>
      </w:pPr>
    </w:p>
    <w:p w14:paraId="3FE2A2B5" w14:textId="7488CF22" w:rsidR="00D47A9F" w:rsidRDefault="00D47A9F" w:rsidP="003C37BB">
      <w:pPr>
        <w:rPr>
          <w:b/>
          <w:bCs/>
        </w:rPr>
      </w:pPr>
    </w:p>
    <w:p w14:paraId="3F7F378C" w14:textId="0E82DACB" w:rsidR="00D47A9F" w:rsidRDefault="00D47A9F" w:rsidP="003C37BB">
      <w:pPr>
        <w:rPr>
          <w:b/>
          <w:bCs/>
        </w:rPr>
      </w:pPr>
    </w:p>
    <w:p w14:paraId="4D10448F" w14:textId="0422FF3D" w:rsidR="00D47A9F" w:rsidRDefault="00D47A9F" w:rsidP="003C37BB">
      <w:pPr>
        <w:rPr>
          <w:b/>
          <w:bCs/>
        </w:rPr>
      </w:pPr>
    </w:p>
    <w:p w14:paraId="4DA6801B" w14:textId="078D6773" w:rsidR="00D47A9F" w:rsidRDefault="00D47A9F" w:rsidP="003C37BB">
      <w:pPr>
        <w:rPr>
          <w:b/>
          <w:bCs/>
        </w:rPr>
      </w:pPr>
    </w:p>
    <w:p w14:paraId="56C65FDF" w14:textId="1358D797" w:rsidR="00D47A9F" w:rsidRDefault="00D47A9F" w:rsidP="003C37BB">
      <w:pPr>
        <w:rPr>
          <w:b/>
          <w:bCs/>
        </w:rPr>
      </w:pPr>
    </w:p>
    <w:p w14:paraId="52536CB5" w14:textId="657E4613" w:rsidR="00D47A9F" w:rsidRDefault="00D47A9F" w:rsidP="003C37BB">
      <w:pPr>
        <w:rPr>
          <w:b/>
          <w:bCs/>
        </w:rPr>
      </w:pPr>
    </w:p>
    <w:p w14:paraId="38533D71" w14:textId="6C68D929" w:rsidR="00D47A9F" w:rsidRDefault="00D47A9F" w:rsidP="003C37BB">
      <w:pPr>
        <w:rPr>
          <w:b/>
          <w:bCs/>
        </w:rPr>
      </w:pPr>
    </w:p>
    <w:p w14:paraId="0D5FF42E" w14:textId="35274CF9" w:rsidR="00D47A9F" w:rsidRDefault="00D47A9F" w:rsidP="003C37BB">
      <w:pPr>
        <w:rPr>
          <w:b/>
          <w:bCs/>
        </w:rPr>
      </w:pPr>
    </w:p>
    <w:p w14:paraId="3FC0B224" w14:textId="5E7EE611" w:rsidR="00D47A9F" w:rsidRDefault="00D47A9F" w:rsidP="003C37BB">
      <w:pPr>
        <w:rPr>
          <w:b/>
          <w:bCs/>
        </w:rPr>
      </w:pPr>
    </w:p>
    <w:p w14:paraId="454D15F5" w14:textId="3950348B" w:rsidR="00D47A9F" w:rsidRDefault="00D47A9F" w:rsidP="003C37BB">
      <w:pPr>
        <w:rPr>
          <w:b/>
          <w:bCs/>
        </w:rPr>
      </w:pPr>
    </w:p>
    <w:p w14:paraId="54FC787C" w14:textId="74A70B87" w:rsidR="00D47A9F" w:rsidRDefault="00D47A9F" w:rsidP="003C37BB">
      <w:pPr>
        <w:rPr>
          <w:b/>
          <w:bCs/>
        </w:rPr>
      </w:pPr>
    </w:p>
    <w:p w14:paraId="47723C1E" w14:textId="04793154" w:rsidR="00D47A9F" w:rsidRDefault="00D47A9F" w:rsidP="003C37BB">
      <w:pPr>
        <w:rPr>
          <w:b/>
          <w:bCs/>
        </w:rPr>
      </w:pPr>
    </w:p>
    <w:p w14:paraId="3866229B" w14:textId="414A6BE6" w:rsidR="00D47A9F" w:rsidRDefault="00D47A9F" w:rsidP="003C37BB">
      <w:pPr>
        <w:rPr>
          <w:b/>
          <w:bCs/>
        </w:rPr>
      </w:pPr>
    </w:p>
    <w:p w14:paraId="5F1A3D5B" w14:textId="0CB0ADFE" w:rsidR="00D47A9F" w:rsidRDefault="00D47A9F" w:rsidP="003C37BB">
      <w:pPr>
        <w:rPr>
          <w:b/>
          <w:bCs/>
        </w:rPr>
      </w:pPr>
    </w:p>
    <w:p w14:paraId="710FAC42" w14:textId="77777777" w:rsidR="00D47A9F" w:rsidRPr="003C37BB" w:rsidRDefault="00D47A9F" w:rsidP="003C37BB">
      <w:pPr>
        <w:rPr>
          <w:b/>
          <w:bCs/>
        </w:rPr>
      </w:pPr>
    </w:p>
    <w:p w14:paraId="095FB9A5" w14:textId="77777777" w:rsidR="003C37BB" w:rsidRPr="003C37BB" w:rsidRDefault="003C37BB" w:rsidP="003C37BB">
      <w:pPr>
        <w:rPr>
          <w:b/>
          <w:bCs/>
        </w:rPr>
      </w:pPr>
    </w:p>
    <w:p w14:paraId="3861942E" w14:textId="1DB6C25A" w:rsidR="003C37BB" w:rsidRPr="003C37BB" w:rsidRDefault="003C37BB" w:rsidP="003C37BB">
      <w:pPr>
        <w:rPr>
          <w:b/>
          <w:bCs/>
          <w:color w:val="074F6A" w:themeColor="accent4" w:themeShade="80"/>
          <w:sz w:val="28"/>
          <w:szCs w:val="28"/>
        </w:rPr>
      </w:pPr>
      <w:r w:rsidRPr="003C37BB">
        <w:rPr>
          <w:b/>
          <w:bCs/>
          <w:color w:val="074F6A" w:themeColor="accent4" w:themeShade="80"/>
          <w:sz w:val="28"/>
          <w:szCs w:val="28"/>
        </w:rPr>
        <w:lastRenderedPageBreak/>
        <w:t xml:space="preserve">NAZIV PROGRAMA P2: </w:t>
      </w:r>
      <w:r w:rsidR="007F6816" w:rsidRPr="00583E6A">
        <w:rPr>
          <w:b/>
          <w:bCs/>
          <w:color w:val="074F6A" w:themeColor="accent4" w:themeShade="80"/>
          <w:sz w:val="28"/>
          <w:szCs w:val="28"/>
        </w:rPr>
        <w:t xml:space="preserve">AKTIVNOST A000066  </w:t>
      </w:r>
      <w:r w:rsidRPr="003C37BB">
        <w:rPr>
          <w:b/>
          <w:bCs/>
          <w:color w:val="074F6A" w:themeColor="accent4" w:themeShade="80"/>
          <w:sz w:val="28"/>
          <w:szCs w:val="28"/>
        </w:rPr>
        <w:t>INVESTICIJSKO I TEKUĆE ODRŽAVANJE U ZDRAVSTVU - DEC</w:t>
      </w:r>
    </w:p>
    <w:p w14:paraId="0BDD34B7" w14:textId="77777777" w:rsidR="0023457F" w:rsidRDefault="0023457F" w:rsidP="003C37BB">
      <w:pPr>
        <w:rPr>
          <w:b/>
          <w:bCs/>
        </w:rPr>
      </w:pPr>
    </w:p>
    <w:p w14:paraId="127E8D1E" w14:textId="34BB2DEA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OPIS PROGRAMA:</w:t>
      </w:r>
    </w:p>
    <w:p w14:paraId="1BF87AA9" w14:textId="38542F78" w:rsidR="003C37BB" w:rsidRDefault="003C37BB" w:rsidP="003C37BB">
      <w:r w:rsidRPr="003C37BB">
        <w:t xml:space="preserve">Decentralizirana sredstva u Zavodu za javno zdravstvo </w:t>
      </w:r>
      <w:proofErr w:type="spellStart"/>
      <w:r w:rsidRPr="003C37BB">
        <w:t>Bbž</w:t>
      </w:r>
      <w:proofErr w:type="spellEnd"/>
      <w:r w:rsidRPr="003C37BB">
        <w:t xml:space="preserve"> </w:t>
      </w:r>
      <w:r w:rsidR="007F6816">
        <w:t xml:space="preserve">-e </w:t>
      </w:r>
      <w:r w:rsidRPr="003C37BB">
        <w:t>u najvećem postotku namijenjena su za investiranje u nefinancijsku imovinu. U 202</w:t>
      </w:r>
      <w:r w:rsidR="00761BA4">
        <w:t>6</w:t>
      </w:r>
      <w:r w:rsidRPr="003C37BB">
        <w:t>. godini</w:t>
      </w:r>
      <w:r w:rsidR="00761BA4">
        <w:t xml:space="preserve"> predviđena je nabava nove laboratorijske opreme za dvije službe. Prijevozno sredstvo koje je u planu predviđeno je za prijevoz i distribuciju cjepiva. </w:t>
      </w:r>
      <w:r w:rsidRPr="003C37BB">
        <w:t xml:space="preserve"> Projekcijom 202</w:t>
      </w:r>
      <w:r w:rsidR="0023457F">
        <w:t xml:space="preserve">7. godine </w:t>
      </w:r>
      <w:r w:rsidRPr="003C37BB">
        <w:t xml:space="preserve"> i 202</w:t>
      </w:r>
      <w:r w:rsidR="0023457F">
        <w:t>8.</w:t>
      </w:r>
      <w:r w:rsidRPr="003C37BB">
        <w:t xml:space="preserve"> godine  </w:t>
      </w:r>
      <w:r w:rsidR="0023457F">
        <w:t>nastavlja se ulaganje u novu laboratorijsku opremu ali i vozni park Zavoda za javno zdravstvo Bjelovarsko – bilogorske županije.</w:t>
      </w:r>
      <w:r w:rsidRPr="003C37BB">
        <w:t xml:space="preserve"> </w:t>
      </w:r>
    </w:p>
    <w:p w14:paraId="3B40ABAB" w14:textId="77777777" w:rsidR="0023457F" w:rsidRPr="003C37BB" w:rsidRDefault="0023457F" w:rsidP="003C37BB"/>
    <w:p w14:paraId="2686792B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 xml:space="preserve">CILJ PROGRAMA: </w:t>
      </w:r>
    </w:p>
    <w:p w14:paraId="0FE31CF3" w14:textId="6C8C93C9" w:rsidR="003C37BB" w:rsidRPr="003C37BB" w:rsidRDefault="003C37BB" w:rsidP="003C37BB">
      <w:r w:rsidRPr="003C37BB">
        <w:t>Investiranjem u novu nefinancijsku imovinu otvaraju se mogućnosti otvaranja novih usluga, te poboljšanje postojećih a rezultat toge je povećanje prihoda.</w:t>
      </w:r>
      <w:r w:rsidR="0023457F">
        <w:t xml:space="preserve"> Dokaz tome je kontinuiran </w:t>
      </w:r>
      <w:r w:rsidRPr="003C37BB">
        <w:t xml:space="preserve"> </w:t>
      </w:r>
      <w:r w:rsidR="000F389A">
        <w:t>rast prihoda kao i zadovoljstvo korisnika usluga Zavoda.</w:t>
      </w:r>
      <w:r w:rsidRPr="003C37BB">
        <w:t xml:space="preserve"> </w:t>
      </w:r>
    </w:p>
    <w:p w14:paraId="16DA3DD8" w14:textId="77777777" w:rsidR="003C37BB" w:rsidRPr="003C37BB" w:rsidRDefault="003C37BB" w:rsidP="003C37BB"/>
    <w:p w14:paraId="7E466A8E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ISHODIŠTE I POKAZATELJI NA KOJIMA SE ZASNIVAJU IZRAČUNI I OCJENE POTREBNIH SREDSTAVA ZA PROVOĐENJE PROGRAMA:</w:t>
      </w:r>
    </w:p>
    <w:p w14:paraId="6E72B388" w14:textId="77777777" w:rsidR="003C37BB" w:rsidRPr="003C37BB" w:rsidRDefault="003C37BB" w:rsidP="003C37BB">
      <w:pPr>
        <w:rPr>
          <w:b/>
          <w:bCs/>
        </w:rPr>
      </w:pPr>
    </w:p>
    <w:tbl>
      <w:tblPr>
        <w:tblW w:w="9477" w:type="dxa"/>
        <w:jc w:val="center"/>
        <w:tblLook w:val="04A0" w:firstRow="1" w:lastRow="0" w:firstColumn="1" w:lastColumn="0" w:noHBand="0" w:noVBand="1"/>
      </w:tblPr>
      <w:tblGrid>
        <w:gridCol w:w="1602"/>
        <w:gridCol w:w="1492"/>
        <w:gridCol w:w="1108"/>
        <w:gridCol w:w="1411"/>
        <w:gridCol w:w="1241"/>
        <w:gridCol w:w="1308"/>
        <w:gridCol w:w="1308"/>
        <w:gridCol w:w="1308"/>
      </w:tblGrid>
      <w:tr w:rsidR="003C37BB" w:rsidRPr="003C37BB" w14:paraId="2992E300" w14:textId="77777777" w:rsidTr="003C37BB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15E629D" w14:textId="77777777" w:rsidR="003C37BB" w:rsidRPr="003C37BB" w:rsidRDefault="003C37BB" w:rsidP="003C37BB">
            <w:pPr>
              <w:rPr>
                <w:b/>
              </w:rPr>
            </w:pPr>
            <w:bookmarkStart w:id="1" w:name="_Hlk160639537"/>
            <w:r w:rsidRPr="003C37BB">
              <w:rPr>
                <w:b/>
              </w:rPr>
              <w:t>Pokazatelj učinka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CFA04C3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Definicija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E95A3F9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Jedinica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DC08051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Polazna vrijednost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D077CD0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Izvor podataka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34C2C26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(2024.)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C469FEC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(2025.)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C71ECB7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(2026.)</w:t>
            </w:r>
          </w:p>
        </w:tc>
      </w:tr>
      <w:tr w:rsidR="003C37BB" w:rsidRPr="003C37BB" w14:paraId="267DC5F2" w14:textId="77777777" w:rsidTr="003C37BB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4B86" w14:textId="77777777" w:rsidR="003C37BB" w:rsidRPr="003C37BB" w:rsidRDefault="003C37BB" w:rsidP="003C37BB">
            <w:r w:rsidRPr="003C37BB">
              <w:t>Investicije u nefinancijsku imovinu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02F6" w14:textId="77777777" w:rsidR="003C37BB" w:rsidRPr="003C37BB" w:rsidRDefault="003C37BB" w:rsidP="003C37BB">
            <w:r w:rsidRPr="003C37BB">
              <w:t>Investicijsko ulaganje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6272" w14:textId="77777777" w:rsidR="003C37BB" w:rsidRPr="003C37BB" w:rsidRDefault="003C37BB" w:rsidP="003C37BB">
            <w:r w:rsidRPr="003C37BB">
              <w:t>EUR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A069" w14:textId="77777777" w:rsidR="003C37BB" w:rsidRPr="003C37BB" w:rsidRDefault="003C37BB" w:rsidP="003C37BB">
            <w:r w:rsidRPr="003C37BB">
              <w:t>Odluka Županije Bjelovarsko bilogorske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8C54" w14:textId="77777777" w:rsidR="003C37BB" w:rsidRPr="003C37BB" w:rsidRDefault="003C37BB" w:rsidP="003C37BB">
            <w:r w:rsidRPr="003C37BB">
              <w:t>Plan DEC-a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1E21" w14:textId="746009DB" w:rsidR="003C37BB" w:rsidRPr="003C37BB" w:rsidRDefault="00761BA4" w:rsidP="003C37BB">
            <w:r>
              <w:t>90</w:t>
            </w:r>
            <w:r w:rsidR="003C37BB" w:rsidRPr="003C37BB">
              <w:t>.624,00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8087" w14:textId="664EE0A0" w:rsidR="003C37BB" w:rsidRPr="003C37BB" w:rsidRDefault="00761BA4" w:rsidP="003C37BB">
            <w:r>
              <w:t>90</w:t>
            </w:r>
            <w:r w:rsidR="003C37BB" w:rsidRPr="003C37BB">
              <w:t>.624,00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FC9" w14:textId="6540C243" w:rsidR="003C37BB" w:rsidRPr="003C37BB" w:rsidRDefault="00761BA4" w:rsidP="003C37BB">
            <w:r>
              <w:t>90</w:t>
            </w:r>
            <w:r w:rsidR="003C37BB" w:rsidRPr="003C37BB">
              <w:t>.624,00</w:t>
            </w:r>
          </w:p>
        </w:tc>
      </w:tr>
      <w:bookmarkEnd w:id="1"/>
    </w:tbl>
    <w:p w14:paraId="421FAA08" w14:textId="77777777" w:rsidR="003C37BB" w:rsidRDefault="003C37BB" w:rsidP="003C37BB">
      <w:pPr>
        <w:rPr>
          <w:b/>
          <w:bCs/>
        </w:rPr>
      </w:pPr>
    </w:p>
    <w:p w14:paraId="53CADBEF" w14:textId="77777777" w:rsidR="003C37BB" w:rsidRPr="003C37BB" w:rsidRDefault="003C37BB" w:rsidP="003C37BB">
      <w:pPr>
        <w:rPr>
          <w:b/>
          <w:bCs/>
        </w:rPr>
      </w:pPr>
    </w:p>
    <w:p w14:paraId="2864304D" w14:textId="77777777" w:rsidR="003C37BB" w:rsidRPr="003C37BB" w:rsidRDefault="003C37BB" w:rsidP="003C37BB">
      <w:pPr>
        <w:rPr>
          <w:b/>
          <w:bCs/>
          <w:color w:val="074F6A" w:themeColor="accent4" w:themeShade="80"/>
        </w:rPr>
      </w:pPr>
      <w:r w:rsidRPr="003C37BB">
        <w:rPr>
          <w:b/>
          <w:bCs/>
          <w:color w:val="074F6A" w:themeColor="accent4" w:themeShade="80"/>
        </w:rPr>
        <w:t>ZAKONSKE I DRUGE PRAVNE OSNOVE:</w:t>
      </w:r>
    </w:p>
    <w:p w14:paraId="0A8CA105" w14:textId="77777777" w:rsidR="003C37BB" w:rsidRPr="003C37BB" w:rsidRDefault="003C37BB" w:rsidP="003C37BB">
      <w:r w:rsidRPr="003C37BB">
        <w:t>Zakon o financiranju jedinica lokalne i područne (regionalne) samouprave</w:t>
      </w:r>
    </w:p>
    <w:p w14:paraId="5E1B8415" w14:textId="6272D64C" w:rsidR="003C37BB" w:rsidRDefault="003C37BB" w:rsidP="003C37BB">
      <w:r w:rsidRPr="003C37BB">
        <w:t>Uputa za izradu prijedloga odluke o minimalnim financijskim standardima za decentralizirane</w:t>
      </w:r>
      <w:r w:rsidR="0023457F">
        <w:t xml:space="preserve"> </w:t>
      </w:r>
      <w:r w:rsidRPr="003C37BB">
        <w:t>funkcije za zdravstvene ustanove i Uputa za izradu proračuna 202</w:t>
      </w:r>
      <w:r w:rsidR="0023457F">
        <w:t>6</w:t>
      </w:r>
      <w:r w:rsidRPr="003C37BB">
        <w:t>.-202</w:t>
      </w:r>
      <w:r w:rsidR="0023457F">
        <w:t>8</w:t>
      </w:r>
      <w:r w:rsidRPr="003C37BB">
        <w:t>.</w:t>
      </w:r>
      <w:r w:rsidR="0023457F">
        <w:t xml:space="preserve"> </w:t>
      </w:r>
      <w:r w:rsidRPr="003C37BB">
        <w:t xml:space="preserve"> Bjelovarsko bilogorske</w:t>
      </w:r>
      <w:r w:rsidR="000F389A">
        <w:t xml:space="preserve"> županije</w:t>
      </w:r>
      <w:r w:rsidRPr="003C37BB">
        <w:t>.</w:t>
      </w:r>
    </w:p>
    <w:p w14:paraId="00D01970" w14:textId="3F37BBF9" w:rsidR="003C37BB" w:rsidRPr="003C37BB" w:rsidRDefault="003C37BB" w:rsidP="003C37BB">
      <w:pPr>
        <w:rPr>
          <w:b/>
          <w:bCs/>
          <w:color w:val="074F6A" w:themeColor="accent4" w:themeShade="80"/>
          <w:sz w:val="28"/>
          <w:szCs w:val="28"/>
        </w:rPr>
      </w:pPr>
      <w:bookmarkStart w:id="2" w:name="_Hlk160639271"/>
      <w:r w:rsidRPr="003C37BB">
        <w:rPr>
          <w:b/>
          <w:bCs/>
          <w:color w:val="074F6A" w:themeColor="accent4" w:themeShade="80"/>
          <w:sz w:val="28"/>
          <w:szCs w:val="28"/>
        </w:rPr>
        <w:lastRenderedPageBreak/>
        <w:t xml:space="preserve">NAZIV PROGRAMA P3: </w:t>
      </w:r>
      <w:r w:rsidR="00460ECC" w:rsidRPr="00583E6A">
        <w:rPr>
          <w:b/>
          <w:bCs/>
          <w:color w:val="074F6A" w:themeColor="accent4" w:themeShade="80"/>
          <w:sz w:val="28"/>
          <w:szCs w:val="28"/>
        </w:rPr>
        <w:t xml:space="preserve"> </w:t>
      </w:r>
      <w:r w:rsidRPr="003C37BB">
        <w:rPr>
          <w:b/>
          <w:bCs/>
          <w:color w:val="074F6A" w:themeColor="accent4" w:themeShade="80"/>
          <w:sz w:val="28"/>
          <w:szCs w:val="28"/>
        </w:rPr>
        <w:t>KAPITALNI PROJEKTI</w:t>
      </w:r>
      <w:r w:rsidR="00460ECC" w:rsidRPr="00583E6A">
        <w:rPr>
          <w:b/>
          <w:bCs/>
          <w:color w:val="074F6A" w:themeColor="accent4" w:themeShade="80"/>
          <w:sz w:val="28"/>
          <w:szCs w:val="28"/>
        </w:rPr>
        <w:t xml:space="preserve">  -  </w:t>
      </w:r>
      <w:r w:rsidRPr="003C37BB">
        <w:rPr>
          <w:b/>
          <w:bCs/>
          <w:color w:val="074F6A" w:themeColor="accent4" w:themeShade="80"/>
          <w:sz w:val="28"/>
          <w:szCs w:val="28"/>
        </w:rPr>
        <w:t>AKTIVNOST:</w:t>
      </w:r>
      <w:r w:rsidR="007F6816" w:rsidRPr="00583E6A">
        <w:rPr>
          <w:b/>
          <w:bCs/>
          <w:color w:val="074F6A" w:themeColor="accent4" w:themeShade="80"/>
          <w:sz w:val="28"/>
          <w:szCs w:val="28"/>
        </w:rPr>
        <w:t>K000207</w:t>
      </w:r>
      <w:r w:rsidRPr="003C37BB">
        <w:rPr>
          <w:b/>
          <w:bCs/>
          <w:color w:val="074F6A" w:themeColor="accent4" w:themeShade="80"/>
          <w:sz w:val="28"/>
          <w:szCs w:val="28"/>
        </w:rPr>
        <w:t>178</w:t>
      </w:r>
      <w:r w:rsidR="00460ECC" w:rsidRPr="00583E6A">
        <w:rPr>
          <w:b/>
          <w:bCs/>
          <w:color w:val="074F6A" w:themeColor="accent4" w:themeShade="80"/>
          <w:sz w:val="28"/>
          <w:szCs w:val="28"/>
        </w:rPr>
        <w:t xml:space="preserve">              ENERGETSKA OBNOVA ZGRADE ZAVODA ZA JAVNO ZDRAVSTVO BJELOVARSKO BILOGORSKE ŽUPANIJE</w:t>
      </w:r>
      <w:r w:rsidRPr="003C37BB">
        <w:rPr>
          <w:b/>
          <w:bCs/>
          <w:color w:val="074F6A" w:themeColor="accent4" w:themeShade="80"/>
          <w:sz w:val="28"/>
          <w:szCs w:val="28"/>
        </w:rPr>
        <w:t xml:space="preserve"> </w:t>
      </w:r>
    </w:p>
    <w:bookmarkEnd w:id="2"/>
    <w:p w14:paraId="4A6C804E" w14:textId="77777777" w:rsidR="003C37BB" w:rsidRPr="003C37BB" w:rsidRDefault="003C37BB" w:rsidP="003C37BB">
      <w:pPr>
        <w:rPr>
          <w:b/>
          <w:bCs/>
        </w:rPr>
      </w:pPr>
    </w:p>
    <w:p w14:paraId="20B182EB" w14:textId="77777777" w:rsidR="003C37BB" w:rsidRDefault="003C37BB" w:rsidP="003C37BB">
      <w:pPr>
        <w:rPr>
          <w:b/>
          <w:bCs/>
        </w:rPr>
      </w:pPr>
      <w:r w:rsidRPr="003C37BB">
        <w:rPr>
          <w:b/>
          <w:bCs/>
        </w:rPr>
        <w:t>OPIS PROGRAMA:</w:t>
      </w:r>
    </w:p>
    <w:p w14:paraId="2C9447BB" w14:textId="20910C51" w:rsidR="008E1611" w:rsidRPr="003C37BB" w:rsidRDefault="008E1611" w:rsidP="003C37BB">
      <w:pPr>
        <w:rPr>
          <w:b/>
          <w:bCs/>
        </w:rPr>
      </w:pPr>
      <w:r w:rsidRPr="008E1611">
        <w:t>Zavod za javno zdravstvo Bjelovarsko bilogorske županije u 2023. godini aplicirao je na natječaj za Energetsku obnovu zgrada Nacionalnog plana i otpornosti 2021.-2026. od strane Fonda za zaštitu okoliša i energetsku učinkovitost, u postupku dodjele bespovratnih sredstava “Energetska obnova zgrada javnog sektora“. U prvom krugu otvorenog natječaja nismo imali dovoljan broj bodova za prolaz na natječaju</w:t>
      </w:r>
      <w:r w:rsidRPr="008E1611">
        <w:rPr>
          <w:b/>
          <w:bCs/>
        </w:rPr>
        <w:t xml:space="preserve">. </w:t>
      </w:r>
      <w:r w:rsidRPr="008E1611">
        <w:t xml:space="preserve">Povećanjem budžeta u 2025. godini za navedeni natječaj, odobrena su nam sredstva za financiranje energetske obnove Zavod. </w:t>
      </w:r>
    </w:p>
    <w:p w14:paraId="29C051F7" w14:textId="77777777" w:rsidR="003C37BB" w:rsidRPr="003C37BB" w:rsidRDefault="003C37BB" w:rsidP="003C37BB">
      <w:pPr>
        <w:rPr>
          <w:b/>
          <w:bCs/>
        </w:rPr>
      </w:pPr>
    </w:p>
    <w:p w14:paraId="52152A0D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CILJ PROGRAMA:</w:t>
      </w:r>
    </w:p>
    <w:p w14:paraId="10FB0CD7" w14:textId="5ECCB442" w:rsidR="003C37BB" w:rsidRPr="003C37BB" w:rsidRDefault="008E1611" w:rsidP="003C37BB">
      <w:r>
        <w:t>Cilj e</w:t>
      </w:r>
      <w:r w:rsidRPr="008E1611">
        <w:t>nergetsk</w:t>
      </w:r>
      <w:r>
        <w:t>e</w:t>
      </w:r>
      <w:r w:rsidRPr="008E1611">
        <w:t xml:space="preserve"> obnova zgrade Zavoda odnosi se na izradu i ugradnju nove stolarije. </w:t>
      </w:r>
      <w:r>
        <w:t>T</w:t>
      </w:r>
      <w:r w:rsidRPr="008E1611">
        <w:t xml:space="preserve">oplinska izolacija zidova </w:t>
      </w:r>
      <w:r>
        <w:t xml:space="preserve">ide </w:t>
      </w:r>
      <w:r w:rsidRPr="008E1611">
        <w:t>sa unutarnje strane, t</w:t>
      </w:r>
      <w:r>
        <w:t>e</w:t>
      </w:r>
      <w:r w:rsidRPr="008E1611">
        <w:t xml:space="preserve"> izrade nove </w:t>
      </w:r>
      <w:r>
        <w:t xml:space="preserve">vanjske </w:t>
      </w:r>
      <w:r w:rsidRPr="008E1611">
        <w:t>fasade. Izvršiti će se i zamjena termotehničkog sustava grijanja i hlađenja kao i zamjena kompletne unutarnje rasvjete led rasvjetom. I na kraju će se ugraditi solarna elektrana.</w:t>
      </w:r>
      <w:r>
        <w:t xml:space="preserve"> Navedenim radovima ostvariti ćemo uštedu energije i poboljšati radne uvjete za djelatnike Zavoda.</w:t>
      </w:r>
    </w:p>
    <w:p w14:paraId="49CFC873" w14:textId="77777777" w:rsidR="003C37BB" w:rsidRPr="003C37BB" w:rsidRDefault="003C37BB" w:rsidP="003C37BB">
      <w:pPr>
        <w:rPr>
          <w:b/>
          <w:bCs/>
        </w:rPr>
      </w:pPr>
    </w:p>
    <w:p w14:paraId="4349CFC0" w14:textId="77777777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ISHODIŠTE I POKAZATELJI NA KOJIMA SE ZASNIVAJU IZRAČUNI I OCJENE POTREBNIH SREDSTAVA ZA PROVOĐENJE PROGRAMA:</w:t>
      </w:r>
    </w:p>
    <w:p w14:paraId="692A2D78" w14:textId="77777777" w:rsidR="003C37BB" w:rsidRPr="003C37BB" w:rsidRDefault="003C37BB" w:rsidP="003C37BB">
      <w:pPr>
        <w:rPr>
          <w:b/>
          <w:bCs/>
        </w:rPr>
      </w:pPr>
    </w:p>
    <w:tbl>
      <w:tblPr>
        <w:tblW w:w="9477" w:type="dxa"/>
        <w:jc w:val="center"/>
        <w:tblLook w:val="04A0" w:firstRow="1" w:lastRow="0" w:firstColumn="1" w:lastColumn="0" w:noHBand="0" w:noVBand="1"/>
      </w:tblPr>
      <w:tblGrid>
        <w:gridCol w:w="1345"/>
        <w:gridCol w:w="1361"/>
        <w:gridCol w:w="1108"/>
        <w:gridCol w:w="1418"/>
        <w:gridCol w:w="1564"/>
        <w:gridCol w:w="1379"/>
        <w:gridCol w:w="1308"/>
        <w:gridCol w:w="1308"/>
      </w:tblGrid>
      <w:tr w:rsidR="003C37BB" w:rsidRPr="003C37BB" w14:paraId="2F77E104" w14:textId="77777777" w:rsidTr="003C37BB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21F30C3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Pokazatelj učinka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19E5CFD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Definicija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3623FEF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Jedinica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B3B8E7D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Polazna vrijednost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6D62302" w14:textId="77777777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Izvor podataka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009D627" w14:textId="1453CC6C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 w:rsidR="008D2A5F">
              <w:rPr>
                <w:b/>
              </w:rPr>
              <w:t>6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4694227" w14:textId="48315FEA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 w:rsidR="008D2A5F">
              <w:rPr>
                <w:b/>
              </w:rPr>
              <w:t>7</w:t>
            </w:r>
            <w:r w:rsidRPr="003C37BB">
              <w:rPr>
                <w:b/>
              </w:rPr>
              <w:t>.)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51B9D8D" w14:textId="1C3AA3DE" w:rsidR="003C37BB" w:rsidRPr="003C37BB" w:rsidRDefault="003C37BB" w:rsidP="003C37BB">
            <w:pPr>
              <w:rPr>
                <w:b/>
              </w:rPr>
            </w:pPr>
            <w:r w:rsidRPr="003C37BB">
              <w:rPr>
                <w:b/>
              </w:rPr>
              <w:t>Ciljana vrijednost (202</w:t>
            </w:r>
            <w:r w:rsidR="008D2A5F">
              <w:rPr>
                <w:b/>
              </w:rPr>
              <w:t>7</w:t>
            </w:r>
            <w:r w:rsidRPr="003C37BB">
              <w:rPr>
                <w:b/>
              </w:rPr>
              <w:t>.)</w:t>
            </w:r>
          </w:p>
        </w:tc>
      </w:tr>
      <w:tr w:rsidR="003C37BB" w:rsidRPr="003C37BB" w14:paraId="7BE29B9C" w14:textId="77777777" w:rsidTr="003C37BB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1FF6" w14:textId="77777777" w:rsidR="003C37BB" w:rsidRPr="003C37BB" w:rsidRDefault="003C37BB" w:rsidP="003C37BB">
            <w:r w:rsidRPr="003C37BB">
              <w:t>Utrošena financijska sredstva projekta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DB1D" w14:textId="03CE41B3" w:rsidR="003C37BB" w:rsidRPr="003C37BB" w:rsidRDefault="008D2A5F" w:rsidP="003C37BB">
            <w:r>
              <w:t xml:space="preserve">Energetska obnova zgrade Zavoda za javno zdravstvo </w:t>
            </w:r>
            <w:proofErr w:type="spellStart"/>
            <w:r>
              <w:t>Bbž</w:t>
            </w:r>
            <w:proofErr w:type="spellEnd"/>
            <w:r>
              <w:t>-e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F987" w14:textId="77777777" w:rsidR="008D2A5F" w:rsidRDefault="008D2A5F" w:rsidP="003C37BB"/>
          <w:p w14:paraId="1DA0AA99" w14:textId="1ABB25D4" w:rsidR="003C37BB" w:rsidRPr="003C37BB" w:rsidRDefault="003C37BB" w:rsidP="003C37BB">
            <w:r w:rsidRPr="003C37BB">
              <w:t>EUR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78DD" w14:textId="39262E73" w:rsidR="003C37BB" w:rsidRPr="003C37BB" w:rsidRDefault="003C37BB" w:rsidP="003C37BB">
            <w:r w:rsidRPr="003C37BB">
              <w:t>M</w:t>
            </w:r>
            <w:r w:rsidR="008D2A5F">
              <w:t>ehanizam za oporavak i otpornost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827C" w14:textId="5A11DE82" w:rsidR="003C37BB" w:rsidRPr="003C37BB" w:rsidRDefault="008D2A5F" w:rsidP="003C37BB">
            <w:r>
              <w:t>Ugovor o dodjeli bespovratnih sredstava i kredit banke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8263" w14:textId="77777777" w:rsidR="003C37BB" w:rsidRDefault="003C37BB" w:rsidP="003C37BB"/>
          <w:p w14:paraId="78E4C4D5" w14:textId="27D80F93" w:rsidR="008D2A5F" w:rsidRPr="003C37BB" w:rsidRDefault="008D2A5F" w:rsidP="003C37BB">
            <w:r>
              <w:t>520.000,00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0DE5" w14:textId="7E029D68" w:rsidR="003C37BB" w:rsidRPr="003C37BB" w:rsidRDefault="003C37BB" w:rsidP="003C37BB">
            <w:r w:rsidRPr="003C37BB"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0766" w14:textId="685B9E64" w:rsidR="003C37BB" w:rsidRPr="003C37BB" w:rsidRDefault="003C37BB" w:rsidP="003C37BB">
            <w:r w:rsidRPr="003C37BB">
              <w:t xml:space="preserve"> </w:t>
            </w:r>
          </w:p>
        </w:tc>
      </w:tr>
    </w:tbl>
    <w:p w14:paraId="4B2AB08D" w14:textId="77777777" w:rsidR="000F389A" w:rsidRDefault="000F389A" w:rsidP="003C37BB">
      <w:pPr>
        <w:rPr>
          <w:b/>
          <w:bCs/>
        </w:rPr>
      </w:pPr>
    </w:p>
    <w:p w14:paraId="5AB8CF80" w14:textId="77777777" w:rsidR="000F389A" w:rsidRDefault="000F389A" w:rsidP="003C37BB">
      <w:pPr>
        <w:rPr>
          <w:b/>
          <w:bCs/>
        </w:rPr>
      </w:pPr>
    </w:p>
    <w:p w14:paraId="447DD757" w14:textId="3FC3EF1C" w:rsidR="003C37BB" w:rsidRPr="003C37BB" w:rsidRDefault="003C37BB" w:rsidP="003C37BB">
      <w:pPr>
        <w:rPr>
          <w:b/>
          <w:bCs/>
        </w:rPr>
      </w:pPr>
      <w:r w:rsidRPr="003C37BB">
        <w:rPr>
          <w:b/>
          <w:bCs/>
        </w:rPr>
        <w:t>ZAKONSKE I DRUGE PRAVNE OSNOVE:</w:t>
      </w:r>
    </w:p>
    <w:p w14:paraId="2ABAF767" w14:textId="01CD2597" w:rsidR="003C37BB" w:rsidRDefault="008E1611" w:rsidP="003C37BB">
      <w:r w:rsidRPr="0071493C">
        <w:t>Ugovor o dodjeli bespovratnih sredstava za projekte koji se financiraju iz Nacionalnog plana oporavka i otpornosti 2021-2026 za projekt NPOO.C6.1R</w:t>
      </w:r>
      <w:r w:rsidR="0071493C" w:rsidRPr="0071493C">
        <w:t>1-I1.04.0385.</w:t>
      </w:r>
      <w:r w:rsidR="0071493C">
        <w:t xml:space="preserve"> Energetska obnova Zavoda za javno zdravstvo Bjelovarsko-bilogorske županije.</w:t>
      </w:r>
    </w:p>
    <w:p w14:paraId="657CD280" w14:textId="77777777" w:rsidR="004738C4" w:rsidRDefault="004738C4" w:rsidP="003C37BB"/>
    <w:p w14:paraId="3EEB77C1" w14:textId="77777777" w:rsidR="004738C4" w:rsidRDefault="004738C4" w:rsidP="003C37BB"/>
    <w:p w14:paraId="345A2223" w14:textId="77777777" w:rsidR="004738C4" w:rsidRDefault="004738C4" w:rsidP="003C37BB"/>
    <w:p w14:paraId="24C75BE3" w14:textId="77777777" w:rsidR="004738C4" w:rsidRDefault="004738C4" w:rsidP="003C37BB"/>
    <w:p w14:paraId="63024F6E" w14:textId="77777777" w:rsidR="004738C4" w:rsidRDefault="004738C4" w:rsidP="003C37BB"/>
    <w:p w14:paraId="3613AE50" w14:textId="77777777" w:rsidR="004738C4" w:rsidRDefault="004738C4" w:rsidP="003C37BB"/>
    <w:p w14:paraId="712AD3DD" w14:textId="77777777" w:rsidR="004738C4" w:rsidRDefault="004738C4" w:rsidP="003C37BB"/>
    <w:p w14:paraId="37F1E736" w14:textId="77777777" w:rsidR="004738C4" w:rsidRDefault="004738C4" w:rsidP="003C37BB"/>
    <w:p w14:paraId="69303ABD" w14:textId="77777777" w:rsidR="004738C4" w:rsidRDefault="004738C4" w:rsidP="003C37BB"/>
    <w:p w14:paraId="0DB121A6" w14:textId="77777777" w:rsidR="004738C4" w:rsidRDefault="004738C4" w:rsidP="003C37BB"/>
    <w:p w14:paraId="31664B12" w14:textId="77777777" w:rsidR="004738C4" w:rsidRDefault="004738C4" w:rsidP="003C37BB"/>
    <w:p w14:paraId="7E45476E" w14:textId="77777777" w:rsidR="004738C4" w:rsidRDefault="004738C4" w:rsidP="003C37BB"/>
    <w:p w14:paraId="16DBB533" w14:textId="77777777" w:rsidR="004738C4" w:rsidRDefault="004738C4" w:rsidP="003C37BB"/>
    <w:p w14:paraId="295DE4A1" w14:textId="77777777" w:rsidR="004738C4" w:rsidRDefault="004738C4" w:rsidP="003C37BB"/>
    <w:p w14:paraId="5CB8DDCC" w14:textId="77777777" w:rsidR="004738C4" w:rsidRDefault="004738C4" w:rsidP="003C37BB"/>
    <w:p w14:paraId="1AFBD3DA" w14:textId="77777777" w:rsidR="004738C4" w:rsidRDefault="004738C4" w:rsidP="003C37BB"/>
    <w:p w14:paraId="4023717D" w14:textId="77777777" w:rsidR="004738C4" w:rsidRDefault="004738C4" w:rsidP="003C37BB"/>
    <w:p w14:paraId="7CD40D10" w14:textId="77777777" w:rsidR="004738C4" w:rsidRDefault="004738C4" w:rsidP="003C37BB"/>
    <w:p w14:paraId="7AEC5944" w14:textId="77777777" w:rsidR="004738C4" w:rsidRDefault="004738C4" w:rsidP="003C37BB"/>
    <w:p w14:paraId="490C092B" w14:textId="77777777" w:rsidR="004738C4" w:rsidRDefault="004738C4" w:rsidP="003C37BB"/>
    <w:p w14:paraId="4565CD7E" w14:textId="77777777" w:rsidR="004738C4" w:rsidRDefault="004738C4" w:rsidP="003C37BB"/>
    <w:p w14:paraId="430204BA" w14:textId="77777777" w:rsidR="004738C4" w:rsidRDefault="004738C4" w:rsidP="003C37BB"/>
    <w:p w14:paraId="17E17E19" w14:textId="77777777" w:rsidR="004738C4" w:rsidRDefault="004738C4" w:rsidP="003C37BB"/>
    <w:p w14:paraId="1EF6C228" w14:textId="77777777" w:rsidR="004738C4" w:rsidRDefault="004738C4" w:rsidP="003C37BB"/>
    <w:p w14:paraId="7CCEABD8" w14:textId="5B2C5EF8" w:rsidR="004738C4" w:rsidRPr="00553D20" w:rsidRDefault="004738C4" w:rsidP="004738C4">
      <w:pPr>
        <w:spacing w:after="0" w:line="240" w:lineRule="auto"/>
        <w:ind w:left="360"/>
        <w:jc w:val="both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lastRenderedPageBreak/>
        <w:t>PLANIRANI PRIHODI I PRIMICI U 202</w:t>
      </w:r>
      <w:r w:rsidR="0090337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6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. GODINI</w:t>
      </w:r>
    </w:p>
    <w:p w14:paraId="1FA377AE" w14:textId="77777777" w:rsidR="004738C4" w:rsidRPr="00553D20" w:rsidRDefault="004738C4" w:rsidP="004738C4">
      <w:pPr>
        <w:spacing w:after="0" w:line="240" w:lineRule="auto"/>
        <w:ind w:left="1080"/>
        <w:jc w:val="both"/>
        <w:rPr>
          <w:rFonts w:eastAsia="Times New Roman" w:cs="Times New Roman"/>
          <w:b/>
          <w:bCs/>
          <w:kern w:val="0"/>
          <w:lang w:eastAsia="hr-HR"/>
          <w14:ligatures w14:val="none"/>
        </w:rPr>
      </w:pPr>
    </w:p>
    <w:p w14:paraId="5D330B93" w14:textId="3D4FA3AC" w:rsidR="004738C4" w:rsidRPr="00553D20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bCs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U podskupini računa 636 – Pomoći proračunskim korisnicima iz proračuna koji im nije nadležan – Izvor financiranja Pomoći </w:t>
      </w:r>
      <w:r w:rsidR="0090337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korisnicima (5.50) </w:t>
      </w:r>
      <w:r w:rsidRPr="00553D20">
        <w:rPr>
          <w:rFonts w:eastAsia="Times New Roman" w:cs="Times New Roman"/>
          <w:bCs/>
          <w:kern w:val="0"/>
          <w:lang w:eastAsia="hr-HR"/>
          <w14:ligatures w14:val="none"/>
        </w:rPr>
        <w:t>planirano je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903374" w:rsidRPr="00553D20">
        <w:rPr>
          <w:rFonts w:eastAsia="Times New Roman" w:cs="Times New Roman"/>
          <w:kern w:val="0"/>
          <w:lang w:eastAsia="hr-HR"/>
          <w14:ligatures w14:val="none"/>
        </w:rPr>
        <w:t>3</w:t>
      </w:r>
      <w:r w:rsidRPr="00553D20">
        <w:rPr>
          <w:rFonts w:eastAsia="Times New Roman" w:cs="Times New Roman"/>
          <w:bCs/>
          <w:kern w:val="0"/>
          <w:lang w:eastAsia="hr-HR"/>
          <w14:ligatures w14:val="none"/>
        </w:rPr>
        <w:t>50.</w:t>
      </w:r>
      <w:r w:rsidR="00903374" w:rsidRPr="00553D20">
        <w:rPr>
          <w:rFonts w:eastAsia="Times New Roman" w:cs="Times New Roman"/>
          <w:bCs/>
          <w:kern w:val="0"/>
          <w:lang w:eastAsia="hr-HR"/>
          <w14:ligatures w14:val="none"/>
        </w:rPr>
        <w:t>000</w:t>
      </w:r>
      <w:r w:rsidRPr="00553D20">
        <w:rPr>
          <w:rFonts w:eastAsia="Times New Roman" w:cs="Times New Roman"/>
          <w:bCs/>
          <w:kern w:val="0"/>
          <w:lang w:eastAsia="hr-HR"/>
          <w14:ligatures w14:val="none"/>
        </w:rPr>
        <w:t xml:space="preserve">,00 eura. </w:t>
      </w:r>
      <w:r w:rsidR="00903374" w:rsidRPr="00553D20">
        <w:rPr>
          <w:rFonts w:eastAsia="Times New Roman" w:cs="Times New Roman"/>
          <w:bCs/>
          <w:kern w:val="0"/>
          <w:lang w:eastAsia="hr-HR"/>
          <w14:ligatures w14:val="none"/>
        </w:rPr>
        <w:t xml:space="preserve">Iznos od 300.000,00 eura </w:t>
      </w:r>
      <w:r w:rsidR="006B6329" w:rsidRPr="00553D20">
        <w:rPr>
          <w:rFonts w:eastAsia="Times New Roman" w:cs="Times New Roman"/>
          <w:bCs/>
          <w:kern w:val="0"/>
          <w:lang w:eastAsia="hr-HR"/>
          <w14:ligatures w14:val="none"/>
        </w:rPr>
        <w:t xml:space="preserve">planiran je nabavu lijekova, cjepiva i med. potrošnog materijala od Hrvatskog zavoda za javno zdravstvo. Ostatak od 50.000,00 eura odnosi se na </w:t>
      </w:r>
      <w:r w:rsidRPr="00553D20">
        <w:rPr>
          <w:rFonts w:eastAsia="Times New Roman" w:cs="Times New Roman"/>
          <w:bCs/>
          <w:kern w:val="0"/>
          <w:lang w:eastAsia="hr-HR"/>
          <w14:ligatures w14:val="none"/>
        </w:rPr>
        <w:t xml:space="preserve">projekt „Budi svoj“ u iznosu od </w:t>
      </w:r>
      <w:r w:rsidR="00903374" w:rsidRPr="00553D20">
        <w:rPr>
          <w:rFonts w:eastAsia="Times New Roman" w:cs="Times New Roman"/>
          <w:bCs/>
          <w:kern w:val="0"/>
          <w:lang w:eastAsia="hr-HR"/>
          <w14:ligatures w14:val="none"/>
        </w:rPr>
        <w:t>5</w:t>
      </w:r>
      <w:r w:rsidRPr="00553D20">
        <w:rPr>
          <w:rFonts w:eastAsia="Times New Roman" w:cs="Times New Roman"/>
          <w:bCs/>
          <w:kern w:val="0"/>
          <w:lang w:eastAsia="hr-HR"/>
          <w14:ligatures w14:val="none"/>
        </w:rPr>
        <w:t>0.</w:t>
      </w:r>
      <w:r w:rsidR="00903374" w:rsidRPr="00553D20">
        <w:rPr>
          <w:rFonts w:eastAsia="Times New Roman" w:cs="Times New Roman"/>
          <w:bCs/>
          <w:kern w:val="0"/>
          <w:lang w:eastAsia="hr-HR"/>
          <w14:ligatures w14:val="none"/>
        </w:rPr>
        <w:t>000</w:t>
      </w:r>
      <w:r w:rsidRPr="00553D20">
        <w:rPr>
          <w:rFonts w:eastAsia="Times New Roman" w:cs="Times New Roman"/>
          <w:bCs/>
          <w:kern w:val="0"/>
          <w:lang w:eastAsia="hr-HR"/>
          <w14:ligatures w14:val="none"/>
        </w:rPr>
        <w:t>,00 eura</w:t>
      </w:r>
      <w:r w:rsidR="006B6329" w:rsidRPr="00553D20">
        <w:rPr>
          <w:rFonts w:eastAsia="Times New Roman" w:cs="Times New Roman"/>
          <w:bCs/>
          <w:kern w:val="0"/>
          <w:lang w:eastAsia="hr-HR"/>
          <w14:ligatures w14:val="none"/>
        </w:rPr>
        <w:t>.</w:t>
      </w:r>
    </w:p>
    <w:p w14:paraId="0A4FFD8B" w14:textId="18A92255" w:rsidR="004738C4" w:rsidRPr="00553D20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U podskupini računa 638 Pomoći temeljem prijenosa EU sredstava – </w:t>
      </w:r>
      <w:r w:rsidR="006B6329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Izvor financiranja Pomoći temeljem prijenos EU (581</w:t>
      </w:r>
      <w:r w:rsidR="006B6329" w:rsidRPr="00553D20">
        <w:rPr>
          <w:rFonts w:eastAsia="Times New Roman" w:cs="Times New Roman"/>
          <w:kern w:val="0"/>
          <w:lang w:eastAsia="hr-HR"/>
          <w14:ligatures w14:val="none"/>
        </w:rPr>
        <w:t>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planirani je iznos od </w:t>
      </w:r>
      <w:r w:rsidR="006B6329" w:rsidRPr="00553D20">
        <w:rPr>
          <w:rFonts w:eastAsia="Times New Roman" w:cs="Times New Roman"/>
          <w:kern w:val="0"/>
          <w:lang w:eastAsia="hr-HR"/>
          <w14:ligatures w14:val="none"/>
        </w:rPr>
        <w:t>332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</w:t>
      </w:r>
      <w:r w:rsidR="006B6329" w:rsidRPr="00553D20">
        <w:rPr>
          <w:rFonts w:eastAsia="Times New Roman" w:cs="Times New Roman"/>
          <w:kern w:val="0"/>
          <w:lang w:eastAsia="hr-HR"/>
          <w14:ligatures w14:val="none"/>
        </w:rPr>
        <w:t>100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,00 eura. </w:t>
      </w:r>
      <w:r w:rsidR="006B6329" w:rsidRPr="00553D20">
        <w:rPr>
          <w:rFonts w:eastAsia="Times New Roman" w:cs="Times New Roman"/>
          <w:kern w:val="0"/>
          <w:lang w:eastAsia="hr-HR"/>
          <w14:ligatures w14:val="none"/>
        </w:rPr>
        <w:t xml:space="preserve">2026. godina je završna godina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projekt</w:t>
      </w:r>
      <w:r w:rsidR="00897FA0" w:rsidRPr="00553D20">
        <w:rPr>
          <w:rFonts w:eastAsia="Times New Roman" w:cs="Times New Roman"/>
          <w:kern w:val="0"/>
          <w:lang w:eastAsia="hr-HR"/>
          <w14:ligatures w14:val="none"/>
        </w:rPr>
        <w:t>a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„Specijalizacije liječnika“ </w:t>
      </w:r>
      <w:r w:rsidR="00897FA0" w:rsidRPr="00553D20">
        <w:rPr>
          <w:rFonts w:eastAsia="Times New Roman" w:cs="Times New Roman"/>
          <w:kern w:val="0"/>
          <w:lang w:eastAsia="hr-HR"/>
          <w14:ligatures w14:val="none"/>
        </w:rPr>
        <w:t xml:space="preserve">i planirana je u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iznosu od </w:t>
      </w:r>
      <w:r w:rsidR="006B6329" w:rsidRPr="00553D20">
        <w:rPr>
          <w:rFonts w:eastAsia="Times New Roman" w:cs="Times New Roman"/>
          <w:kern w:val="0"/>
          <w:lang w:eastAsia="hr-HR"/>
          <w14:ligatures w14:val="none"/>
        </w:rPr>
        <w:t>25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</w:t>
      </w:r>
      <w:r w:rsidR="006B6329" w:rsidRPr="00553D20">
        <w:rPr>
          <w:rFonts w:eastAsia="Times New Roman" w:cs="Times New Roman"/>
          <w:kern w:val="0"/>
          <w:lang w:eastAsia="hr-HR"/>
          <w14:ligatures w14:val="none"/>
        </w:rPr>
        <w:t>000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,00 eura</w:t>
      </w:r>
      <w:r w:rsidR="00897FA0" w:rsidRPr="00553D20">
        <w:rPr>
          <w:rFonts w:eastAsia="Times New Roman" w:cs="Times New Roman"/>
          <w:kern w:val="0"/>
          <w:lang w:eastAsia="hr-HR"/>
          <w14:ligatures w14:val="none"/>
        </w:rPr>
        <w:t>. Iznos od 307.100,00 eura odnosi se na bespovratna sredstva Fonda za zaštitu okoliša i energetsku učinkovitost za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projekt “</w:t>
      </w:r>
      <w:r w:rsidR="00897FA0" w:rsidRPr="00553D20">
        <w:rPr>
          <w:rFonts w:eastAsia="Times New Roman" w:cs="Times New Roman"/>
          <w:kern w:val="0"/>
          <w:lang w:eastAsia="hr-HR"/>
          <w14:ligatures w14:val="none"/>
        </w:rPr>
        <w:t>Energetska obnova Zavoda za javno zdravstvo Bjelovarsko-bilogorske županije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“. </w:t>
      </w:r>
    </w:p>
    <w:p w14:paraId="39BE69A1" w14:textId="46A95336" w:rsidR="004738C4" w:rsidRPr="00553D20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U podskupini računa 641 Prihodi od financijske imovine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B22980" w:rsidRPr="00553D20">
        <w:rPr>
          <w:rFonts w:eastAsia="Times New Roman" w:cs="Times New Roman"/>
          <w:kern w:val="0"/>
          <w:lang w:eastAsia="hr-HR"/>
          <w14:ligatures w14:val="none"/>
        </w:rPr>
        <w:t>–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B22980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Izvor financiranja Ostali i vlastiti prihodi (3.311)</w:t>
      </w:r>
      <w:r w:rsidR="00B22980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planiran je iznos od 1</w:t>
      </w:r>
      <w:r w:rsidR="00B22980" w:rsidRPr="00553D20">
        <w:rPr>
          <w:rFonts w:eastAsia="Times New Roman" w:cs="Times New Roman"/>
          <w:kern w:val="0"/>
          <w:lang w:eastAsia="hr-HR"/>
          <w14:ligatures w14:val="none"/>
        </w:rPr>
        <w:t>.0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00,00 eura i odnosi se na kamate na oročena sredstva.</w:t>
      </w:r>
    </w:p>
    <w:p w14:paraId="58E71ECD" w14:textId="58B49631" w:rsidR="004738C4" w:rsidRPr="00553D20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U podskupini 652 – Prihodi od administrativnih pristojbi i po posebnim propisima –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U ove prihode ulaze prihodi od sufinanciranja cijene usluga participacije, prihodi od dopunskog osiguranja (Opći prihodi i primici HZZO), prihodi s naslova osiguranja, refundacija štete i totalne štete i ostali nespomenuti prihodi.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Izvor financiranja Ostali i vlastiti prihodi</w:t>
      </w:r>
      <w:r w:rsidR="00B22980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(3.311)</w:t>
      </w:r>
      <w:r w:rsidR="00B22980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planirani su u iznosu od </w:t>
      </w:r>
      <w:r w:rsidR="00B22980" w:rsidRPr="00553D20">
        <w:rPr>
          <w:rFonts w:eastAsia="Times New Roman" w:cs="Times New Roman"/>
          <w:kern w:val="0"/>
          <w:lang w:eastAsia="hr-HR"/>
          <w14:ligatures w14:val="none"/>
        </w:rPr>
        <w:t>11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0.000,00 eura. </w:t>
      </w:r>
      <w:r w:rsidR="00B22980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Izvor financiranja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Prihodi za posebne namjene </w:t>
      </w:r>
      <w:r w:rsidR="00B22980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(4.431)</w:t>
      </w:r>
      <w:r w:rsidR="00B22980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planirani su u iznosu od 100.000,00 eura.</w:t>
      </w:r>
    </w:p>
    <w:p w14:paraId="35958C18" w14:textId="42000B65" w:rsidR="004738C4" w:rsidRPr="00553D20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U podskupini </w:t>
      </w:r>
      <w:r w:rsidR="00DB6808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računa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661 – Prihodi od pruženih usluga – Izvor financiranja </w:t>
      </w:r>
      <w:r w:rsidR="00C34D9F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Ostali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i </w:t>
      </w:r>
      <w:r w:rsidR="00C34D9F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vlastiti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prihodi </w:t>
      </w:r>
      <w:r w:rsidR="00C34D9F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(3.311)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planirani su u iznosu </w:t>
      </w:r>
      <w:r w:rsidR="00C34D9F" w:rsidRPr="00553D20">
        <w:rPr>
          <w:rFonts w:eastAsia="Times New Roman" w:cs="Times New Roman"/>
          <w:kern w:val="0"/>
          <w:lang w:eastAsia="hr-HR"/>
          <w14:ligatures w14:val="none"/>
        </w:rPr>
        <w:t>955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.000,00 eura.</w:t>
      </w:r>
      <w:r w:rsidR="00C34D9F" w:rsidRPr="00553D20">
        <w:rPr>
          <w:rFonts w:eastAsia="Times New Roman" w:cs="Times New Roman"/>
          <w:kern w:val="0"/>
          <w:lang w:eastAsia="hr-HR"/>
          <w14:ligatures w14:val="none"/>
        </w:rPr>
        <w:t xml:space="preserve"> To su prihodi koje Zavod za javno zdravstvo se ostvaruje na tržištu.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</w:p>
    <w:p w14:paraId="452C4498" w14:textId="46F5C444" w:rsidR="004738C4" w:rsidRPr="00553D20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U podskupini</w:t>
      </w:r>
      <w:r w:rsidR="00DB6808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računa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671 – Prihodi iz nadležnog proračuna za financiranje redovne  djelatnosti proračunskih korisnika – Izvor financiranja Decentralizirane funkcije</w:t>
      </w:r>
      <w:r w:rsidR="00C34D9F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(124)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planirani su prihodi u iznosu od </w:t>
      </w:r>
      <w:r w:rsidR="00C34D9F" w:rsidRPr="00553D20">
        <w:rPr>
          <w:rFonts w:eastAsia="Times New Roman" w:cs="Times New Roman"/>
          <w:kern w:val="0"/>
          <w:lang w:eastAsia="hr-HR"/>
          <w14:ligatures w14:val="none"/>
        </w:rPr>
        <w:t>90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.624,00 eura. Navedeni iznos odnosi se na financiranje rashoda za nabavu nefinancijske imovine</w:t>
      </w:r>
      <w:r w:rsidR="00C34D9F" w:rsidRPr="00553D20">
        <w:rPr>
          <w:rFonts w:eastAsia="Times New Roman" w:cs="Times New Roman"/>
          <w:kern w:val="0"/>
          <w:lang w:eastAsia="hr-HR"/>
          <w14:ligatures w14:val="none"/>
        </w:rPr>
        <w:t xml:space="preserve"> i financiranje rashoda poslovanja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</w:t>
      </w:r>
      <w:r w:rsidR="00C34D9F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C34D9F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Izvor financiranja Opći prihodi i primici (11)</w:t>
      </w:r>
      <w:r w:rsidR="00C34D9F" w:rsidRPr="00553D20">
        <w:rPr>
          <w:rFonts w:eastAsia="Times New Roman" w:cs="Times New Roman"/>
          <w:kern w:val="0"/>
          <w:lang w:eastAsia="hr-HR"/>
          <w14:ligatures w14:val="none"/>
        </w:rPr>
        <w:t xml:space="preserve"> odnosi se na sufinanciranje redovne djelatnosti zdravstva (iznad standarda) u iznosu od 100.000,00 eura a odnosi se na zatvaranja dospjelih obveza prema dobavljačima.</w:t>
      </w:r>
    </w:p>
    <w:p w14:paraId="4E5046D2" w14:textId="39139357" w:rsidR="004738C4" w:rsidRPr="00553D20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kern w:val="0"/>
          <w:lang w:eastAsia="hr-HR"/>
          <w14:ligatures w14:val="none"/>
        </w:rPr>
        <w:t xml:space="preserve">U podskupini </w:t>
      </w:r>
      <w:r w:rsidR="00DB6808" w:rsidRPr="00553D20">
        <w:rPr>
          <w:rFonts w:eastAsia="Times New Roman" w:cs="Times New Roman"/>
          <w:b/>
          <w:kern w:val="0"/>
          <w:lang w:eastAsia="hr-HR"/>
          <w14:ligatures w14:val="none"/>
        </w:rPr>
        <w:t xml:space="preserve">računa </w:t>
      </w:r>
      <w:r w:rsidRPr="00553D20">
        <w:rPr>
          <w:rFonts w:eastAsia="Times New Roman" w:cs="Times New Roman"/>
          <w:b/>
          <w:kern w:val="0"/>
          <w:lang w:eastAsia="hr-HR"/>
          <w14:ligatures w14:val="none"/>
        </w:rPr>
        <w:t>673 – Prihodi od HZZO-a na temelju ugovornih obveza – Izvor</w:t>
      </w:r>
      <w:r w:rsidRPr="00553D20">
        <w:rPr>
          <w:rFonts w:eastAsia="Times New Roman" w:cs="Times New Roman"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b/>
          <w:kern w:val="0"/>
          <w:lang w:eastAsia="hr-HR"/>
          <w14:ligatures w14:val="none"/>
        </w:rPr>
        <w:t xml:space="preserve">financiranja Prihodi za posebne namjene </w:t>
      </w:r>
      <w:r w:rsidR="00DB6808" w:rsidRPr="00553D20">
        <w:rPr>
          <w:rFonts w:eastAsia="Times New Roman" w:cs="Times New Roman"/>
          <w:b/>
          <w:kern w:val="0"/>
          <w:lang w:eastAsia="hr-HR"/>
          <w14:ligatures w14:val="none"/>
        </w:rPr>
        <w:t>(4.431)</w:t>
      </w:r>
      <w:r w:rsidRPr="00553D20">
        <w:rPr>
          <w:rFonts w:eastAsia="Times New Roman" w:cs="Times New Roman"/>
          <w:b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planirani su prihodi u iznosu 1.</w:t>
      </w:r>
      <w:r w:rsidR="00DB6808" w:rsidRPr="00553D20">
        <w:rPr>
          <w:rFonts w:eastAsia="Times New Roman" w:cs="Times New Roman"/>
          <w:kern w:val="0"/>
          <w:lang w:eastAsia="hr-HR"/>
          <w14:ligatures w14:val="none"/>
        </w:rPr>
        <w:t>9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00.000,00</w:t>
      </w:r>
      <w:r w:rsidR="00DB6808" w:rsidRPr="00553D20">
        <w:rPr>
          <w:rFonts w:eastAsia="Times New Roman" w:cs="Times New Roman"/>
          <w:kern w:val="0"/>
          <w:lang w:eastAsia="hr-HR"/>
          <w14:ligatures w14:val="none"/>
        </w:rPr>
        <w:t xml:space="preserve"> eura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</w:t>
      </w:r>
      <w:r w:rsidR="00802E55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</w:p>
    <w:p w14:paraId="78B9CAB1" w14:textId="64090F5C" w:rsidR="004738C4" w:rsidRDefault="004738C4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lastRenderedPageBreak/>
        <w:t xml:space="preserve">U podskupini </w:t>
      </w:r>
      <w:r w:rsidR="00DB6808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računa 84</w:t>
      </w:r>
      <w:r w:rsidR="00AE3606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– Pri</w:t>
      </w:r>
      <w:r w:rsidR="00DB6808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mljeni zajmovi od tuzemnih kreditnih institucija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 – Izvor financiranja </w:t>
      </w:r>
      <w:r w:rsidR="00DB6808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Primljeni krediti i zajmovi (8.81)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odnosi se na pr</w:t>
      </w:r>
      <w:r w:rsidR="00DB6808" w:rsidRPr="00553D20">
        <w:rPr>
          <w:rFonts w:eastAsia="Times New Roman" w:cs="Times New Roman"/>
          <w:kern w:val="0"/>
          <w:lang w:eastAsia="hr-HR"/>
          <w14:ligatures w14:val="none"/>
        </w:rPr>
        <w:t xml:space="preserve">imljeni kredit od banke. Namjena kredita </w:t>
      </w:r>
      <w:r w:rsidR="00AE3606" w:rsidRPr="00553D20">
        <w:rPr>
          <w:rFonts w:eastAsia="Times New Roman" w:cs="Times New Roman"/>
          <w:kern w:val="0"/>
          <w:lang w:eastAsia="hr-HR"/>
          <w14:ligatures w14:val="none"/>
        </w:rPr>
        <w:t>je zatvaranje obveza prema izvođaču radova za projekt “Energetska obnova Zavoda za javno zdravstvo Bjelovarsko-bilogorske županije“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5CEEB424" w14:textId="77777777" w:rsidR="00553D20" w:rsidRDefault="00553D20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24624266" w14:textId="77777777" w:rsidR="00553D20" w:rsidRDefault="00553D20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782B9333" w14:textId="77777777" w:rsidR="00553D20" w:rsidRPr="00553D20" w:rsidRDefault="00553D20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13984096" w14:textId="3ABB1266" w:rsidR="004738C4" w:rsidRPr="00553D20" w:rsidRDefault="004738C4" w:rsidP="004738C4">
      <w:pPr>
        <w:spacing w:after="0" w:line="240" w:lineRule="auto"/>
        <w:jc w:val="both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    </w:t>
      </w:r>
      <w:r w:rsid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PLANIRANI RASHODI I IZDACI </w:t>
      </w:r>
      <w:r w:rsidR="00DF03F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U 2026.</w:t>
      </w:r>
    </w:p>
    <w:p w14:paraId="52F27190" w14:textId="77777777" w:rsidR="004738C4" w:rsidRPr="00553D20" w:rsidRDefault="004738C4" w:rsidP="004738C4">
      <w:pPr>
        <w:spacing w:after="20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39FB8E8F" w14:textId="68291F83" w:rsidR="004738C4" w:rsidRPr="00553D20" w:rsidRDefault="00AE3606" w:rsidP="004738C4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U podskupini računa 31 </w:t>
      </w:r>
      <w:r w:rsidR="004738C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Rashodi za zaposlene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–</w:t>
      </w:r>
      <w:r w:rsidR="004738C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planiran je iznos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od 2.502.205,00 eura.</w:t>
      </w:r>
      <w:r w:rsidR="004738C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Rashodi za zaposlene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temelje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 xml:space="preserve"> s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e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na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 xml:space="preserve"> visini utvrđenih plaća i materijalnih prava   zaposlenika prema Temeljnom kolektivnog ugovoru za službenike i namještenike u javnim službama, Uredbe o nazivima radnih mjesta i koeficijentima složenosti poslova u javnim službama, Pravilnika o plaćama i drugim materijalnim pravima radnika Zavoda za javno zdravstvo. </w:t>
      </w:r>
    </w:p>
    <w:p w14:paraId="0298D759" w14:textId="169E91EC" w:rsidR="004738C4" w:rsidRPr="00553D20" w:rsidRDefault="004738C4" w:rsidP="004E2A9E">
      <w:pPr>
        <w:spacing w:after="200" w:line="276" w:lineRule="auto"/>
        <w:ind w:left="360"/>
        <w:rPr>
          <w:rFonts w:eastAsia="Times New Roman" w:cs="Times New Roman"/>
          <w:b/>
          <w:bCs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Rashodi za zaposlene financirat će se iz </w:t>
      </w:r>
      <w:r w:rsidR="004E2A9E" w:rsidRPr="00553D20">
        <w:rPr>
          <w:rFonts w:eastAsia="Times New Roman" w:cs="Times New Roman"/>
          <w:kern w:val="0"/>
          <w:lang w:eastAsia="hr-HR"/>
          <w14:ligatures w14:val="none"/>
        </w:rPr>
        <w:t xml:space="preserve">slijedećih izvora:                                                                     </w:t>
      </w:r>
      <w:r w:rsidR="00AE3606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Ostali i vlastiti izvori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(3.311) </w:t>
      </w:r>
      <w:r w:rsidR="004E2A9E" w:rsidRPr="00553D20">
        <w:rPr>
          <w:rFonts w:eastAsia="Times New Roman" w:cs="Times New Roman"/>
          <w:kern w:val="0"/>
          <w:lang w:eastAsia="hr-HR"/>
          <w14:ligatures w14:val="none"/>
        </w:rPr>
        <w:t>u iznosu 563.000,00 eura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                                                                    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Prihod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i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za posebne namjene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(4.431) </w:t>
      </w:r>
      <w:r w:rsidR="004E2A9E" w:rsidRPr="00553D20">
        <w:rPr>
          <w:rFonts w:eastAsia="Times New Roman" w:cs="Times New Roman"/>
          <w:kern w:val="0"/>
          <w:lang w:eastAsia="hr-HR"/>
          <w14:ligatures w14:val="none"/>
        </w:rPr>
        <w:t>u iznosu 1.910.000,00 eura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                                                  Pomoći (5.50) </w:t>
      </w:r>
      <w:r w:rsidR="004E2A9E" w:rsidRPr="00553D20">
        <w:rPr>
          <w:rFonts w:eastAsia="Times New Roman" w:cs="Times New Roman"/>
          <w:kern w:val="0"/>
          <w:lang w:eastAsia="hr-HR"/>
          <w14:ligatures w14:val="none"/>
        </w:rPr>
        <w:t>u iznosu 4.605,00 eura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Pomoći temeljem prijenosa EU (566) </w:t>
      </w:r>
      <w:r w:rsidR="004E2A9E" w:rsidRPr="00553D20">
        <w:rPr>
          <w:rFonts w:eastAsia="Times New Roman" w:cs="Times New Roman"/>
          <w:kern w:val="0"/>
          <w:lang w:eastAsia="hr-HR"/>
          <w14:ligatures w14:val="none"/>
        </w:rPr>
        <w:t>u iznosu 24.600,00 eura</w:t>
      </w:r>
    </w:p>
    <w:p w14:paraId="3C8A2B2D" w14:textId="77777777" w:rsidR="004738C4" w:rsidRPr="00553D20" w:rsidRDefault="004738C4" w:rsidP="004738C4">
      <w:pPr>
        <w:spacing w:after="200" w:line="276" w:lineRule="auto"/>
        <w:ind w:firstLine="360"/>
        <w:jc w:val="both"/>
        <w:rPr>
          <w:rFonts w:eastAsia="Times New Roman" w:cs="Times New Roman"/>
          <w:b/>
          <w:bCs/>
          <w:kern w:val="0"/>
          <w:lang w:eastAsia="hr-HR"/>
          <w14:ligatures w14:val="none"/>
        </w:rPr>
      </w:pPr>
    </w:p>
    <w:p w14:paraId="7F8BFF34" w14:textId="77777777" w:rsidR="00553D20" w:rsidRDefault="008C1427" w:rsidP="008C1427">
      <w:pPr>
        <w:spacing w:after="0" w:line="240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Podskupina računa 32 </w:t>
      </w:r>
      <w:r w:rsidR="004738C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Materijalni rashodi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 xml:space="preserve">, planirani su u ukupnom iznosu </w:t>
      </w:r>
      <w:r w:rsidR="00553D20">
        <w:rPr>
          <w:rFonts w:eastAsia="Times New Roman" w:cs="Times New Roman"/>
          <w:kern w:val="0"/>
          <w:lang w:eastAsia="hr-HR"/>
          <w14:ligatures w14:val="none"/>
        </w:rPr>
        <w:t xml:space="preserve">  </w:t>
      </w:r>
    </w:p>
    <w:p w14:paraId="7A4A861B" w14:textId="38CA67CD" w:rsidR="004738C4" w:rsidRPr="00553D20" w:rsidRDefault="004E2A9E" w:rsidP="00553D20">
      <w:pPr>
        <w:spacing w:after="0" w:line="240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>1.02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>1.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648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 xml:space="preserve">,00 eura. Po izvorima financiranja, raspored izgleda ovako: </w:t>
      </w:r>
    </w:p>
    <w:p w14:paraId="12B3A981" w14:textId="77777777" w:rsidR="008C1427" w:rsidRPr="00553D20" w:rsidRDefault="008C1427" w:rsidP="008C1427">
      <w:pPr>
        <w:spacing w:after="0" w:line="240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1807C52E" w14:textId="745775D0" w:rsidR="004738C4" w:rsidRPr="00553D20" w:rsidRDefault="004738C4" w:rsidP="008C1427">
      <w:pPr>
        <w:spacing w:after="0" w:line="276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Ostali i vlastiti prihodi </w:t>
      </w:r>
      <w:r w:rsidR="004E2A9E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(3.311)</w:t>
      </w:r>
      <w:r w:rsidR="004E2A9E" w:rsidRPr="00553D20">
        <w:rPr>
          <w:rFonts w:eastAsia="Times New Roman" w:cs="Times New Roman"/>
          <w:kern w:val="0"/>
          <w:lang w:eastAsia="hr-HR"/>
          <w14:ligatures w14:val="none"/>
        </w:rPr>
        <w:t xml:space="preserve"> u iznosu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4E2A9E" w:rsidRPr="00553D20">
        <w:rPr>
          <w:rFonts w:eastAsia="Times New Roman" w:cs="Times New Roman"/>
          <w:kern w:val="0"/>
          <w:lang w:eastAsia="hr-HR"/>
          <w14:ligatures w14:val="none"/>
        </w:rPr>
        <w:t>480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.000,00 eura</w:t>
      </w:r>
    </w:p>
    <w:p w14:paraId="7D24237D" w14:textId="031AEBC5" w:rsidR="004738C4" w:rsidRPr="00553D20" w:rsidRDefault="004738C4" w:rsidP="008C1427">
      <w:pPr>
        <w:spacing w:after="0" w:line="276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Prihodi za posebne namjene</w:t>
      </w:r>
      <w:r w:rsidR="007C0FE5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(4.431)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7C0FE5" w:rsidRPr="00553D20">
        <w:rPr>
          <w:rFonts w:eastAsia="Times New Roman" w:cs="Times New Roman"/>
          <w:kern w:val="0"/>
          <w:lang w:eastAsia="hr-HR"/>
          <w14:ligatures w14:val="none"/>
        </w:rPr>
        <w:t>u iznosu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7C0FE5" w:rsidRPr="00553D20">
        <w:rPr>
          <w:rFonts w:eastAsia="Times New Roman" w:cs="Times New Roman"/>
          <w:kern w:val="0"/>
          <w:lang w:eastAsia="hr-HR"/>
          <w14:ligatures w14:val="none"/>
        </w:rPr>
        <w:t>9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0.000,00 eura</w:t>
      </w:r>
    </w:p>
    <w:p w14:paraId="6E7271F0" w14:textId="2FF7C969" w:rsidR="004738C4" w:rsidRPr="00553D20" w:rsidRDefault="004738C4" w:rsidP="008C1427">
      <w:pPr>
        <w:spacing w:after="0" w:line="276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Pomoći</w:t>
      </w:r>
      <w:r w:rsidR="007C0FE5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iz državnog proračuna (511)</w:t>
      </w:r>
      <w:r w:rsidR="007C0FE5" w:rsidRPr="00553D20">
        <w:rPr>
          <w:rFonts w:eastAsia="Times New Roman" w:cs="Times New Roman"/>
          <w:kern w:val="0"/>
          <w:lang w:eastAsia="hr-HR"/>
          <w14:ligatures w14:val="none"/>
        </w:rPr>
        <w:t xml:space="preserve"> u iznosu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3</w:t>
      </w:r>
      <w:r w:rsidR="008C1427" w:rsidRPr="00553D20">
        <w:rPr>
          <w:rFonts w:eastAsia="Times New Roman" w:cs="Times New Roman"/>
          <w:kern w:val="0"/>
          <w:lang w:eastAsia="hr-HR"/>
          <w14:ligatures w14:val="none"/>
        </w:rPr>
        <w:t>42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</w:t>
      </w:r>
      <w:r w:rsidR="008C1427" w:rsidRPr="00553D20">
        <w:rPr>
          <w:rFonts w:eastAsia="Times New Roman" w:cs="Times New Roman"/>
          <w:kern w:val="0"/>
          <w:lang w:eastAsia="hr-HR"/>
          <w14:ligatures w14:val="none"/>
        </w:rPr>
        <w:t>395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,00 eura</w:t>
      </w:r>
    </w:p>
    <w:p w14:paraId="6E833A8B" w14:textId="6824DAF5" w:rsidR="007C0FE5" w:rsidRPr="00553D20" w:rsidRDefault="007C0FE5" w:rsidP="008C1427">
      <w:pPr>
        <w:spacing w:after="0" w:line="276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Opći prihodi i primici (11)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u iznosu 100.000,00 eura</w:t>
      </w:r>
    </w:p>
    <w:p w14:paraId="3789E406" w14:textId="5A10D1AB" w:rsidR="004738C4" w:rsidRPr="00553D20" w:rsidRDefault="004738C4" w:rsidP="008C1427">
      <w:pPr>
        <w:spacing w:after="0" w:line="276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Pomoći temeljem prijenosa EU</w:t>
      </w:r>
      <w:r w:rsidR="008C1427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(581)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8C1427" w:rsidRPr="00553D20">
        <w:rPr>
          <w:rFonts w:eastAsia="Times New Roman" w:cs="Times New Roman"/>
          <w:kern w:val="0"/>
          <w:lang w:eastAsia="hr-HR"/>
          <w14:ligatures w14:val="none"/>
        </w:rPr>
        <w:t xml:space="preserve">u iznosu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8C1427" w:rsidRPr="00553D20">
        <w:rPr>
          <w:rFonts w:eastAsia="Times New Roman" w:cs="Times New Roman"/>
          <w:kern w:val="0"/>
          <w:lang w:eastAsia="hr-HR"/>
          <w14:ligatures w14:val="none"/>
        </w:rPr>
        <w:t>400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,00 eura</w:t>
      </w:r>
    </w:p>
    <w:p w14:paraId="411B2096" w14:textId="5D97F967" w:rsidR="008C1427" w:rsidRPr="00553D20" w:rsidRDefault="008C1427" w:rsidP="008C1427">
      <w:pPr>
        <w:spacing w:after="0" w:line="276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Decentralizirana sredstva (124)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u iznosu 20.624,00 eura</w:t>
      </w:r>
    </w:p>
    <w:p w14:paraId="3FFD79F2" w14:textId="21EC66D4" w:rsidR="004738C4" w:rsidRPr="00553D20" w:rsidRDefault="004738C4" w:rsidP="004738C4">
      <w:pPr>
        <w:spacing w:after="200" w:line="276" w:lineRule="auto"/>
        <w:ind w:firstLine="360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1E75959C" w14:textId="6F049333" w:rsidR="007679A6" w:rsidRDefault="007679A6" w:rsidP="00FF787D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U podskupini računa </w:t>
      </w:r>
      <w:r w:rsidR="00FF787D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34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Financijski rashodi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FF787D" w:rsidRPr="00553D20">
        <w:rPr>
          <w:rFonts w:eastAsia="Times New Roman" w:cs="Times New Roman"/>
          <w:kern w:val="0"/>
          <w:lang w:eastAsia="hr-HR"/>
          <w14:ligatures w14:val="none"/>
        </w:rPr>
        <w:t>planirani su rashodi u iznosu od 10.000,00 eura.  Navedeni rashodi odnose se na kamate za primljene kredite, bankarske usluge, zatezne kamate i slično. Navedeni</w:t>
      </w:r>
      <w:r w:rsidR="00471CD4" w:rsidRPr="00553D20">
        <w:rPr>
          <w:rFonts w:eastAsia="Times New Roman" w:cs="Times New Roman"/>
          <w:kern w:val="0"/>
          <w:lang w:eastAsia="hr-HR"/>
          <w14:ligatures w14:val="none"/>
        </w:rPr>
        <w:t xml:space="preserve"> rashodi terete Izvor </w:t>
      </w:r>
      <w:r w:rsidR="00471CD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Ostali i vlastiti prihodi (3.311)</w:t>
      </w:r>
      <w:r w:rsidR="00471CD4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</w:p>
    <w:p w14:paraId="4CDCD6C6" w14:textId="77777777" w:rsidR="00553D20" w:rsidRPr="00553D20" w:rsidRDefault="00553D20" w:rsidP="00FF787D">
      <w:pPr>
        <w:spacing w:after="200" w:line="276" w:lineRule="auto"/>
        <w:ind w:left="360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7A3C027E" w14:textId="1D0FD74C" w:rsidR="004738C4" w:rsidRPr="00553D20" w:rsidRDefault="004738C4" w:rsidP="004738C4">
      <w:pPr>
        <w:spacing w:after="20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lastRenderedPageBreak/>
        <w:t xml:space="preserve">     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Rashodi za nabavu nefinancijske imovine – 4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planirani su u iznosu </w:t>
      </w:r>
      <w:r w:rsidR="00471CD4" w:rsidRPr="00553D20">
        <w:rPr>
          <w:rFonts w:eastAsia="Times New Roman" w:cs="Times New Roman"/>
          <w:kern w:val="0"/>
          <w:lang w:eastAsia="hr-HR"/>
          <w14:ligatures w14:val="none"/>
        </w:rPr>
        <w:t>613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.0</w:t>
      </w:r>
      <w:r w:rsidR="00471CD4" w:rsidRPr="00553D20">
        <w:rPr>
          <w:rFonts w:eastAsia="Times New Roman" w:cs="Times New Roman"/>
          <w:kern w:val="0"/>
          <w:lang w:eastAsia="hr-HR"/>
          <w14:ligatures w14:val="none"/>
        </w:rPr>
        <w:t>00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,00 eura.</w:t>
      </w:r>
    </w:p>
    <w:p w14:paraId="47C9031D" w14:textId="77777777" w:rsidR="00471CD4" w:rsidRPr="00553D20" w:rsidRDefault="00471CD4" w:rsidP="00471CD4">
      <w:pPr>
        <w:spacing w:after="20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>Ove rashode čine:</w:t>
      </w:r>
    </w:p>
    <w:p w14:paraId="0F34FFFF" w14:textId="1080BB35" w:rsidR="00471CD4" w:rsidRPr="00553D20" w:rsidRDefault="00446DCD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471CD4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Ostali i vlastiti prihodi (3.311)</w:t>
      </w:r>
      <w:r w:rsidR="00471CD4" w:rsidRPr="00553D20">
        <w:rPr>
          <w:rFonts w:eastAsia="Times New Roman" w:cs="Times New Roman"/>
          <w:kern w:val="0"/>
          <w:lang w:eastAsia="hr-HR"/>
          <w14:ligatures w14:val="none"/>
        </w:rPr>
        <w:t xml:space="preserve"> u iznosu od 20.000,00 eura. Navedeni iznos namijenjen  </w:t>
      </w:r>
    </w:p>
    <w:p w14:paraId="64D2A255" w14:textId="75366FD3" w:rsidR="00471CD4" w:rsidRPr="00553D20" w:rsidRDefault="00446DCD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471CD4" w:rsidRPr="00553D20">
        <w:rPr>
          <w:rFonts w:eastAsia="Times New Roman" w:cs="Times New Roman"/>
          <w:kern w:val="0"/>
          <w:lang w:eastAsia="hr-HR"/>
          <w14:ligatures w14:val="none"/>
        </w:rPr>
        <w:t>ja  za kupnju opreme te dodatna ulaganja u Službi za ekologiju u podove.</w:t>
      </w:r>
    </w:p>
    <w:p w14:paraId="79F5D25E" w14:textId="77777777" w:rsidR="00553D20" w:rsidRDefault="00446DCD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     Pomoći iz državnog proračuna (511)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u iznosu od 3.000,00 eura odnosi se na projekt </w:t>
      </w:r>
      <w:r w:rsidR="00553D20">
        <w:rPr>
          <w:rFonts w:eastAsia="Times New Roman" w:cs="Times New Roman"/>
          <w:kern w:val="0"/>
          <w:lang w:eastAsia="hr-HR"/>
          <w14:ligatures w14:val="none"/>
        </w:rPr>
        <w:t xml:space="preserve">  </w:t>
      </w:r>
    </w:p>
    <w:p w14:paraId="4F5F0FAE" w14:textId="4A2540BC" w:rsidR="00446DCD" w:rsidRPr="00553D20" w:rsidRDefault="00553D20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446DCD" w:rsidRPr="00553D20">
        <w:rPr>
          <w:rFonts w:eastAsia="Times New Roman" w:cs="Times New Roman"/>
          <w:kern w:val="0"/>
          <w:lang w:eastAsia="hr-HR"/>
          <w14:ligatures w14:val="none"/>
        </w:rPr>
        <w:t>„Budi svoj“ za kupnju opreme</w:t>
      </w:r>
    </w:p>
    <w:p w14:paraId="28C3FFEA" w14:textId="77777777" w:rsidR="00206538" w:rsidRPr="00553D20" w:rsidRDefault="00446DCD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Decentralizirana sredstva (124)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u iznosu od 70.000,00 eura. Iznos od 35.000,00 eura </w:t>
      </w:r>
      <w:r w:rsidR="00206538" w:rsidRPr="00553D20">
        <w:rPr>
          <w:rFonts w:eastAsia="Times New Roman" w:cs="Times New Roman"/>
          <w:kern w:val="0"/>
          <w:lang w:eastAsia="hr-HR"/>
          <w14:ligatures w14:val="none"/>
        </w:rPr>
        <w:t xml:space="preserve">  </w:t>
      </w:r>
    </w:p>
    <w:p w14:paraId="1FAB6655" w14:textId="77777777" w:rsidR="00206538" w:rsidRPr="00553D20" w:rsidRDefault="00206538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446DCD" w:rsidRPr="00553D20">
        <w:rPr>
          <w:rFonts w:eastAsia="Times New Roman" w:cs="Times New Roman"/>
          <w:kern w:val="0"/>
          <w:lang w:eastAsia="hr-HR"/>
          <w14:ligatures w14:val="none"/>
        </w:rPr>
        <w:t xml:space="preserve">predviđen je za kupnju opreme za Službu za ekologiju i Službu za mikrobiologiju. Kombi </w:t>
      </w:r>
    </w:p>
    <w:p w14:paraId="06B2E605" w14:textId="77777777" w:rsidR="00553D20" w:rsidRDefault="00206538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446DCD" w:rsidRPr="00553D20">
        <w:rPr>
          <w:rFonts w:eastAsia="Times New Roman" w:cs="Times New Roman"/>
          <w:kern w:val="0"/>
          <w:lang w:eastAsia="hr-HR"/>
          <w14:ligatures w14:val="none"/>
        </w:rPr>
        <w:t xml:space="preserve">vozilo u iznosu od 25.000,00 eura predviđeni je za Službu za ekologiju, te 10.000,00 </w:t>
      </w:r>
    </w:p>
    <w:p w14:paraId="2B829A44" w14:textId="71AE5301" w:rsidR="00446DCD" w:rsidRPr="00553D20" w:rsidRDefault="00553D20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446DCD" w:rsidRPr="00553D20">
        <w:rPr>
          <w:rFonts w:eastAsia="Times New Roman" w:cs="Times New Roman"/>
          <w:kern w:val="0"/>
          <w:lang w:eastAsia="hr-HR"/>
          <w14:ligatures w14:val="none"/>
        </w:rPr>
        <w:t>eura</w:t>
      </w:r>
      <w:r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446DCD" w:rsidRPr="00553D20">
        <w:rPr>
          <w:rFonts w:eastAsia="Times New Roman" w:cs="Times New Roman"/>
          <w:kern w:val="0"/>
          <w:lang w:eastAsia="hr-HR"/>
          <w14:ligatures w14:val="none"/>
        </w:rPr>
        <w:t>namijenjeno je za izmjenu podova u Službi za ekologiju.</w:t>
      </w:r>
    </w:p>
    <w:p w14:paraId="44B3856C" w14:textId="16DE48F4" w:rsidR="00553D20" w:rsidRDefault="00206538" w:rsidP="00446DCD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Primljeni krediti i zajmovi (8.81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 xml:space="preserve">) u iznosu od 212.900,00 eura odnosi se na </w:t>
      </w:r>
    </w:p>
    <w:p w14:paraId="00C168B1" w14:textId="77777777" w:rsidR="00553D20" w:rsidRDefault="00553D20" w:rsidP="00553D20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206538" w:rsidRPr="00553D20">
        <w:rPr>
          <w:rFonts w:eastAsia="Times New Roman" w:cs="Times New Roman"/>
          <w:kern w:val="0"/>
          <w:lang w:eastAsia="hr-HR"/>
          <w14:ligatures w14:val="none"/>
        </w:rPr>
        <w:t xml:space="preserve">zaduživanje  prema banci a namjena kredita je zatvaranje obveze izvođača radova po </w:t>
      </w:r>
    </w:p>
    <w:p w14:paraId="3B750FF3" w14:textId="77777777" w:rsidR="00553D20" w:rsidRDefault="00553D20" w:rsidP="00553D20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206538" w:rsidRPr="00553D20">
        <w:rPr>
          <w:rFonts w:eastAsia="Times New Roman" w:cs="Times New Roman"/>
          <w:kern w:val="0"/>
          <w:lang w:eastAsia="hr-HR"/>
          <w14:ligatures w14:val="none"/>
        </w:rPr>
        <w:t xml:space="preserve">projektu </w:t>
      </w:r>
      <w:r>
        <w:rPr>
          <w:rFonts w:eastAsia="Times New Roman" w:cs="Times New Roman"/>
          <w:kern w:val="0"/>
          <w:lang w:eastAsia="hr-HR"/>
          <w14:ligatures w14:val="none"/>
        </w:rPr>
        <w:t>„</w:t>
      </w:r>
      <w:r w:rsidR="00206538" w:rsidRPr="00553D20">
        <w:rPr>
          <w:rFonts w:eastAsia="Times New Roman" w:cs="Times New Roman"/>
          <w:kern w:val="0"/>
          <w:lang w:eastAsia="hr-HR"/>
          <w14:ligatures w14:val="none"/>
        </w:rPr>
        <w:t xml:space="preserve">Energetska obnova zgrade Zavoda za javno zdravstvo Bjelovarsko-bilogorske </w:t>
      </w:r>
      <w:r>
        <w:rPr>
          <w:rFonts w:eastAsia="Times New Roman" w:cs="Times New Roman"/>
          <w:kern w:val="0"/>
          <w:lang w:eastAsia="hr-HR"/>
          <w14:ligatures w14:val="none"/>
        </w:rPr>
        <w:t xml:space="preserve"> </w:t>
      </w:r>
    </w:p>
    <w:p w14:paraId="74AEA62F" w14:textId="1AEAD8B5" w:rsidR="00206538" w:rsidRPr="00553D20" w:rsidRDefault="00553D20" w:rsidP="00553D20">
      <w:pPr>
        <w:spacing w:after="0" w:line="276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206538" w:rsidRPr="00553D20">
        <w:rPr>
          <w:rFonts w:eastAsia="Times New Roman" w:cs="Times New Roman"/>
          <w:kern w:val="0"/>
          <w:lang w:eastAsia="hr-HR"/>
          <w14:ligatures w14:val="none"/>
        </w:rPr>
        <w:t>županije“</w:t>
      </w:r>
    </w:p>
    <w:p w14:paraId="123B9440" w14:textId="00A77813" w:rsidR="00553D20" w:rsidRDefault="00DF03FE" w:rsidP="00DF03FE">
      <w:pPr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 xml:space="preserve">      </w:t>
      </w:r>
      <w:r w:rsidR="00206538" w:rsidRPr="00553D20">
        <w:rPr>
          <w:rFonts w:eastAsia="Times New Roman" w:cs="Times New Roman"/>
          <w:b/>
          <w:bCs/>
          <w:kern w:val="0"/>
          <w:lang w:eastAsia="hr-HR"/>
          <w14:ligatures w14:val="none"/>
        </w:rPr>
        <w:t>Pomoći temeljem prijenosa EU (581)</w:t>
      </w:r>
      <w:r w:rsidR="00206538" w:rsidRPr="00553D20">
        <w:rPr>
          <w:rFonts w:eastAsia="Times New Roman" w:cs="Times New Roman"/>
          <w:kern w:val="0"/>
          <w:lang w:eastAsia="hr-HR"/>
          <w14:ligatures w14:val="none"/>
        </w:rPr>
        <w:t xml:space="preserve"> iznosi 307.100,00 eura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 xml:space="preserve">, </w:t>
      </w:r>
      <w:r w:rsidRPr="00553D20">
        <w:rPr>
          <w:rFonts w:eastAsia="Times New Roman" w:cs="Times New Roman"/>
          <w:kern w:val="0"/>
          <w:lang w:eastAsia="hr-HR"/>
          <w14:ligatures w14:val="none"/>
        </w:rPr>
        <w:t>i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 xml:space="preserve">znos od 307.100,00 </w:t>
      </w:r>
    </w:p>
    <w:p w14:paraId="6430CDD3" w14:textId="77777777" w:rsidR="00553D20" w:rsidRDefault="00553D20" w:rsidP="00DF03FE">
      <w:pPr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 xml:space="preserve">eura 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>o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 xml:space="preserve">dnosi se na bespovratna sredstva Fonda za zaštitu okoliša i energetsku </w:t>
      </w:r>
    </w:p>
    <w:p w14:paraId="00B241D4" w14:textId="77777777" w:rsidR="00553D20" w:rsidRDefault="00553D20" w:rsidP="00DF03FE">
      <w:pPr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>učinkovitost</w:t>
      </w:r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 xml:space="preserve">, a utrošiti će se 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 xml:space="preserve"> za</w:t>
      </w:r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 xml:space="preserve">  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 xml:space="preserve">projekt “Energetska obnova Zavoda za javno zdravstvo </w:t>
      </w:r>
    </w:p>
    <w:p w14:paraId="238A9012" w14:textId="1DD77D1A" w:rsidR="00206538" w:rsidRPr="00553D20" w:rsidRDefault="00553D20" w:rsidP="00DF03FE">
      <w:pPr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>Bjelovarsko-</w:t>
      </w:r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600854" w:rsidRPr="00553D20">
        <w:rPr>
          <w:rFonts w:eastAsia="Times New Roman" w:cs="Times New Roman"/>
          <w:kern w:val="0"/>
          <w:lang w:eastAsia="hr-HR"/>
          <w14:ligatures w14:val="none"/>
        </w:rPr>
        <w:t>bilogorske županije“</w:t>
      </w:r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18EE2FDB" w14:textId="77777777" w:rsidR="00446DCD" w:rsidRPr="00553D20" w:rsidRDefault="00446DCD" w:rsidP="00471CD4">
      <w:pPr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66311C7A" w14:textId="77777777" w:rsidR="004738C4" w:rsidRPr="00553D20" w:rsidRDefault="004738C4" w:rsidP="004738C4">
      <w:pPr>
        <w:spacing w:after="200" w:line="276" w:lineRule="auto"/>
        <w:jc w:val="both"/>
        <w:rPr>
          <w:rFonts w:eastAsia="Times New Roman" w:cs="Calibri"/>
          <w:kern w:val="0"/>
          <w:lang w:eastAsia="hr-HR"/>
          <w14:ligatures w14:val="none"/>
        </w:rPr>
      </w:pPr>
    </w:p>
    <w:p w14:paraId="051E57FB" w14:textId="356E6C15" w:rsidR="004738C4" w:rsidRPr="00553D20" w:rsidRDefault="00553D20" w:rsidP="004738C4">
      <w:pPr>
        <w:spacing w:after="200" w:line="276" w:lineRule="auto"/>
        <w:jc w:val="both"/>
        <w:rPr>
          <w:rFonts w:eastAsia="Times New Roman" w:cs="Calibri"/>
          <w:kern w:val="0"/>
          <w:lang w:eastAsia="hr-HR"/>
          <w14:ligatures w14:val="none"/>
        </w:rPr>
      </w:pPr>
      <w:r>
        <w:rPr>
          <w:rFonts w:eastAsia="Times New Roman" w:cs="Calibri"/>
          <w:kern w:val="0"/>
          <w:lang w:eastAsia="hr-HR"/>
          <w14:ligatures w14:val="none"/>
        </w:rPr>
        <w:t xml:space="preserve">      </w:t>
      </w:r>
      <w:r w:rsidR="004738C4" w:rsidRPr="00553D20">
        <w:rPr>
          <w:rFonts w:eastAsia="Times New Roman" w:cs="Calibri"/>
          <w:kern w:val="0"/>
          <w:lang w:eastAsia="hr-HR"/>
          <w14:ligatures w14:val="none"/>
        </w:rPr>
        <w:t xml:space="preserve">U Bjelovaru, </w:t>
      </w:r>
      <w:r w:rsidR="00781FC5">
        <w:rPr>
          <w:rFonts w:eastAsia="Times New Roman" w:cs="Calibri"/>
          <w:kern w:val="0"/>
          <w:lang w:eastAsia="hr-HR"/>
          <w14:ligatures w14:val="none"/>
        </w:rPr>
        <w:t>2</w:t>
      </w:r>
      <w:r w:rsidR="004738C4" w:rsidRPr="00553D20">
        <w:rPr>
          <w:rFonts w:eastAsia="Times New Roman" w:cs="Calibri"/>
          <w:kern w:val="0"/>
          <w:lang w:eastAsia="hr-HR"/>
          <w14:ligatures w14:val="none"/>
        </w:rPr>
        <w:t>3.1</w:t>
      </w:r>
      <w:r w:rsidR="00781FC5">
        <w:rPr>
          <w:rFonts w:eastAsia="Times New Roman" w:cs="Calibri"/>
          <w:kern w:val="0"/>
          <w:lang w:eastAsia="hr-HR"/>
          <w14:ligatures w14:val="none"/>
        </w:rPr>
        <w:t>2</w:t>
      </w:r>
      <w:r w:rsidR="004738C4" w:rsidRPr="00553D20">
        <w:rPr>
          <w:rFonts w:eastAsia="Times New Roman" w:cs="Calibri"/>
          <w:kern w:val="0"/>
          <w:lang w:eastAsia="hr-HR"/>
          <w14:ligatures w14:val="none"/>
        </w:rPr>
        <w:t>.202</w:t>
      </w:r>
      <w:r w:rsidR="00781FC5">
        <w:rPr>
          <w:rFonts w:eastAsia="Times New Roman" w:cs="Calibri"/>
          <w:kern w:val="0"/>
          <w:lang w:eastAsia="hr-HR"/>
          <w14:ligatures w14:val="none"/>
        </w:rPr>
        <w:t>5</w:t>
      </w:r>
      <w:r w:rsidR="004738C4" w:rsidRPr="00553D20">
        <w:rPr>
          <w:rFonts w:eastAsia="Times New Roman" w:cs="Calibri"/>
          <w:kern w:val="0"/>
          <w:lang w:eastAsia="hr-HR"/>
          <w14:ligatures w14:val="none"/>
        </w:rPr>
        <w:t>. godine.</w:t>
      </w:r>
    </w:p>
    <w:p w14:paraId="7821DB9F" w14:textId="77777777" w:rsidR="004738C4" w:rsidRPr="00553D20" w:rsidRDefault="004738C4" w:rsidP="004738C4">
      <w:pPr>
        <w:spacing w:after="200" w:line="276" w:lineRule="auto"/>
        <w:jc w:val="both"/>
        <w:rPr>
          <w:rFonts w:eastAsia="Times New Roman" w:cs="Calibri"/>
          <w:kern w:val="0"/>
          <w:lang w:eastAsia="hr-HR"/>
          <w14:ligatures w14:val="none"/>
        </w:rPr>
      </w:pPr>
    </w:p>
    <w:p w14:paraId="45F35FBE" w14:textId="77777777" w:rsidR="004738C4" w:rsidRPr="00553D20" w:rsidRDefault="004738C4" w:rsidP="004738C4">
      <w:pPr>
        <w:spacing w:after="200" w:line="276" w:lineRule="auto"/>
        <w:jc w:val="both"/>
        <w:rPr>
          <w:rFonts w:eastAsia="Times New Roman" w:cs="Calibri"/>
          <w:kern w:val="0"/>
          <w:lang w:eastAsia="hr-HR"/>
          <w14:ligatures w14:val="none"/>
        </w:rPr>
      </w:pPr>
    </w:p>
    <w:p w14:paraId="24ACD4F7" w14:textId="06899B18" w:rsidR="004738C4" w:rsidRPr="00553D20" w:rsidRDefault="00553D20" w:rsidP="00553D20">
      <w:pPr>
        <w:spacing w:after="200" w:line="276" w:lineRule="auto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 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>Izradila: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>
        <w:rPr>
          <w:rFonts w:eastAsia="Times New Roman" w:cs="Times New Roman"/>
          <w:kern w:val="0"/>
          <w:lang w:eastAsia="hr-HR"/>
          <w14:ligatures w14:val="none"/>
        </w:rPr>
        <w:t xml:space="preserve">  </w:t>
      </w:r>
      <w:r w:rsidR="00781FC5">
        <w:rPr>
          <w:rFonts w:eastAsia="Times New Roman" w:cs="Times New Roman"/>
          <w:kern w:val="0"/>
          <w:lang w:eastAsia="hr-HR"/>
          <w14:ligatures w14:val="none"/>
        </w:rPr>
        <w:t xml:space="preserve">  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>Ravnatelj Zavoda</w:t>
      </w:r>
    </w:p>
    <w:p w14:paraId="1572D283" w14:textId="78C54AC4" w:rsidR="004738C4" w:rsidRPr="00553D20" w:rsidRDefault="00553D20" w:rsidP="004738C4">
      <w:pPr>
        <w:spacing w:after="200" w:line="276" w:lineRule="auto"/>
        <w:rPr>
          <w:rFonts w:eastAsia="Times New Roman" w:cs="Times New Roman"/>
          <w:kern w:val="0"/>
          <w:lang w:eastAsia="hr-HR"/>
          <w14:ligatures w14:val="none"/>
        </w:rPr>
        <w:sectPr w:rsidR="004738C4" w:rsidRPr="00553D20" w:rsidSect="004738C4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       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>Sandra Mišetić</w:t>
      </w:r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>mag.oec</w:t>
      </w:r>
      <w:proofErr w:type="spellEnd"/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 xml:space="preserve">.  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ab/>
      </w:r>
      <w:r w:rsidR="00DF03FE" w:rsidRPr="00553D20">
        <w:rPr>
          <w:rFonts w:eastAsia="Times New Roman" w:cs="Times New Roman"/>
          <w:kern w:val="0"/>
          <w:lang w:eastAsia="hr-HR"/>
          <w14:ligatures w14:val="none"/>
        </w:rPr>
        <w:t xml:space="preserve">    </w:t>
      </w:r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 xml:space="preserve">Vedran Trupac, mag. </w:t>
      </w:r>
      <w:proofErr w:type="spellStart"/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>sanit.ing</w:t>
      </w:r>
      <w:proofErr w:type="spellEnd"/>
      <w:r w:rsidR="004738C4" w:rsidRPr="00553D20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7322100D" w14:textId="77777777" w:rsidR="004738C4" w:rsidRPr="003C37BB" w:rsidRDefault="004738C4" w:rsidP="003C37BB"/>
    <w:p w14:paraId="03B39CAA" w14:textId="77777777" w:rsidR="003C37BB" w:rsidRPr="003C37BB" w:rsidRDefault="003C37BB" w:rsidP="003C37BB">
      <w:pPr>
        <w:rPr>
          <w:b/>
          <w:bCs/>
        </w:rPr>
      </w:pPr>
    </w:p>
    <w:p w14:paraId="1C8DD0C5" w14:textId="77777777" w:rsidR="003C37BB" w:rsidRPr="003C37BB" w:rsidRDefault="003C37BB" w:rsidP="003C37BB">
      <w:pPr>
        <w:rPr>
          <w:b/>
          <w:bCs/>
        </w:rPr>
      </w:pPr>
    </w:p>
    <w:p w14:paraId="078ED316" w14:textId="77777777" w:rsidR="003C37BB" w:rsidRPr="003C37BB" w:rsidRDefault="003C37BB" w:rsidP="003C37BB">
      <w:pPr>
        <w:rPr>
          <w:b/>
          <w:bCs/>
        </w:rPr>
      </w:pPr>
    </w:p>
    <w:p w14:paraId="0D44AB57" w14:textId="77777777" w:rsidR="003C37BB" w:rsidRPr="003C37BB" w:rsidRDefault="003C37BB" w:rsidP="003C37BB">
      <w:pPr>
        <w:rPr>
          <w:b/>
          <w:bCs/>
        </w:rPr>
      </w:pPr>
    </w:p>
    <w:p w14:paraId="26381575" w14:textId="77777777" w:rsidR="003C37BB" w:rsidRPr="003C37BB" w:rsidRDefault="003C37BB" w:rsidP="003C37BB">
      <w:pPr>
        <w:rPr>
          <w:bCs/>
        </w:rPr>
      </w:pPr>
    </w:p>
    <w:p w14:paraId="509BE61F" w14:textId="77777777" w:rsidR="003C37BB" w:rsidRPr="003C37BB" w:rsidRDefault="003C37BB" w:rsidP="003C37BB">
      <w:pPr>
        <w:rPr>
          <w:bCs/>
        </w:rPr>
      </w:pPr>
    </w:p>
    <w:p w14:paraId="271BDD3E" w14:textId="5F37F464" w:rsidR="003C37BB" w:rsidRPr="003C37BB" w:rsidRDefault="003C37BB" w:rsidP="003C37BB">
      <w:pPr>
        <w:rPr>
          <w:bCs/>
        </w:rPr>
      </w:pPr>
    </w:p>
    <w:p w14:paraId="730357A1" w14:textId="77777777" w:rsidR="003C37BB" w:rsidRPr="003C37BB" w:rsidRDefault="003C37BB" w:rsidP="003C37BB">
      <w:pPr>
        <w:rPr>
          <w:b/>
          <w:bCs/>
        </w:rPr>
      </w:pPr>
    </w:p>
    <w:p w14:paraId="6245BFF6" w14:textId="77777777" w:rsidR="003C37BB" w:rsidRPr="003C37BB" w:rsidRDefault="003C37BB" w:rsidP="003C37BB">
      <w:pPr>
        <w:rPr>
          <w:b/>
          <w:bCs/>
        </w:rPr>
      </w:pPr>
    </w:p>
    <w:p w14:paraId="28E21F9A" w14:textId="77777777" w:rsidR="003C37BB" w:rsidRPr="003C37BB" w:rsidRDefault="003C37BB" w:rsidP="003C37BB">
      <w:pPr>
        <w:rPr>
          <w:b/>
          <w:bCs/>
        </w:rPr>
      </w:pPr>
    </w:p>
    <w:p w14:paraId="05E32B9E" w14:textId="77777777" w:rsidR="003C37BB" w:rsidRPr="003C37BB" w:rsidRDefault="003C37BB" w:rsidP="003C37BB">
      <w:pPr>
        <w:rPr>
          <w:b/>
          <w:bCs/>
        </w:rPr>
      </w:pPr>
    </w:p>
    <w:p w14:paraId="770D099D" w14:textId="77777777" w:rsidR="003C37BB" w:rsidRPr="003C37BB" w:rsidRDefault="003C37BB" w:rsidP="003C37BB">
      <w:pPr>
        <w:rPr>
          <w:b/>
          <w:bCs/>
        </w:rPr>
      </w:pPr>
    </w:p>
    <w:p w14:paraId="4A36B53C" w14:textId="77777777" w:rsidR="003C37BB" w:rsidRPr="003C37BB" w:rsidRDefault="003C37BB" w:rsidP="003C37BB">
      <w:pPr>
        <w:rPr>
          <w:b/>
          <w:bCs/>
        </w:rPr>
      </w:pPr>
    </w:p>
    <w:p w14:paraId="0EED1ACA" w14:textId="77777777" w:rsidR="003C37BB" w:rsidRPr="003C37BB" w:rsidRDefault="003C37BB" w:rsidP="003C37BB">
      <w:pPr>
        <w:rPr>
          <w:b/>
          <w:bCs/>
        </w:rPr>
      </w:pPr>
    </w:p>
    <w:p w14:paraId="39296205" w14:textId="77777777" w:rsidR="003C37BB" w:rsidRPr="003C37BB" w:rsidRDefault="003C37BB" w:rsidP="003C37BB">
      <w:pPr>
        <w:rPr>
          <w:b/>
          <w:bCs/>
        </w:rPr>
      </w:pPr>
    </w:p>
    <w:p w14:paraId="03A21ADC" w14:textId="77777777" w:rsidR="003C37BB" w:rsidRPr="003C37BB" w:rsidRDefault="003C37BB" w:rsidP="003C37BB">
      <w:pPr>
        <w:rPr>
          <w:b/>
          <w:bCs/>
        </w:rPr>
      </w:pPr>
    </w:p>
    <w:p w14:paraId="7CED1082" w14:textId="77777777" w:rsidR="003C37BB" w:rsidRPr="003C37BB" w:rsidRDefault="003C37BB" w:rsidP="003C37BB">
      <w:pPr>
        <w:rPr>
          <w:b/>
          <w:bCs/>
        </w:rPr>
      </w:pPr>
    </w:p>
    <w:p w14:paraId="2D9F39F9" w14:textId="77777777" w:rsidR="003C37BB" w:rsidRPr="003C37BB" w:rsidRDefault="003C37BB" w:rsidP="003C37BB">
      <w:pPr>
        <w:rPr>
          <w:b/>
          <w:bCs/>
        </w:rPr>
      </w:pPr>
    </w:p>
    <w:p w14:paraId="507FCAEA" w14:textId="77777777" w:rsidR="003C37BB" w:rsidRPr="003C37BB" w:rsidRDefault="003C37BB" w:rsidP="003C37BB">
      <w:pPr>
        <w:rPr>
          <w:b/>
          <w:bCs/>
        </w:rPr>
      </w:pPr>
    </w:p>
    <w:p w14:paraId="51985B75" w14:textId="77777777" w:rsidR="003C37BB" w:rsidRPr="003C37BB" w:rsidRDefault="003C37BB" w:rsidP="003C37BB">
      <w:pPr>
        <w:rPr>
          <w:b/>
          <w:bCs/>
        </w:rPr>
      </w:pPr>
    </w:p>
    <w:p w14:paraId="5CF97949" w14:textId="77777777" w:rsidR="003C37BB" w:rsidRPr="003C37BB" w:rsidRDefault="003C37BB" w:rsidP="003C37BB">
      <w:pPr>
        <w:rPr>
          <w:b/>
          <w:bCs/>
        </w:rPr>
      </w:pPr>
    </w:p>
    <w:p w14:paraId="69AEC0EE" w14:textId="77777777" w:rsidR="003C37BB" w:rsidRPr="003C37BB" w:rsidRDefault="003C37BB" w:rsidP="003C37BB">
      <w:pPr>
        <w:rPr>
          <w:b/>
          <w:bCs/>
        </w:rPr>
      </w:pPr>
    </w:p>
    <w:p w14:paraId="702C5B60" w14:textId="77777777" w:rsidR="003C37BB" w:rsidRPr="003C37BB" w:rsidRDefault="003C37BB" w:rsidP="003C37BB">
      <w:pPr>
        <w:rPr>
          <w:b/>
          <w:bCs/>
        </w:rPr>
      </w:pPr>
    </w:p>
    <w:p w14:paraId="70BA67CF" w14:textId="77777777" w:rsidR="003C37BB" w:rsidRPr="003C37BB" w:rsidRDefault="003C37BB" w:rsidP="003C37BB">
      <w:pPr>
        <w:rPr>
          <w:b/>
          <w:bCs/>
        </w:rPr>
      </w:pPr>
    </w:p>
    <w:p w14:paraId="3A2D6CCE" w14:textId="77777777" w:rsidR="003C37BB" w:rsidRPr="003C37BB" w:rsidRDefault="003C37BB" w:rsidP="003C37BB">
      <w:pPr>
        <w:rPr>
          <w:b/>
          <w:bCs/>
        </w:rPr>
      </w:pPr>
    </w:p>
    <w:p w14:paraId="7BB3F75E" w14:textId="77777777" w:rsidR="003C37BB" w:rsidRPr="003C37BB" w:rsidRDefault="003C37BB" w:rsidP="003C37BB">
      <w:pPr>
        <w:rPr>
          <w:b/>
          <w:bCs/>
        </w:rPr>
      </w:pPr>
    </w:p>
    <w:p w14:paraId="4225DDDD" w14:textId="77777777" w:rsidR="003C37BB" w:rsidRPr="003C37BB" w:rsidRDefault="003C37BB" w:rsidP="003C37BB">
      <w:pPr>
        <w:rPr>
          <w:b/>
          <w:bCs/>
        </w:rPr>
      </w:pPr>
    </w:p>
    <w:p w14:paraId="41BD45EB" w14:textId="77777777" w:rsidR="003C37BB" w:rsidRPr="003C37BB" w:rsidRDefault="003C37BB" w:rsidP="003C37BB">
      <w:pPr>
        <w:rPr>
          <w:b/>
          <w:bCs/>
        </w:rPr>
      </w:pPr>
    </w:p>
    <w:p w14:paraId="15303206" w14:textId="77777777" w:rsidR="003C37BB" w:rsidRPr="003C37BB" w:rsidRDefault="003C37BB" w:rsidP="003C37BB">
      <w:pPr>
        <w:rPr>
          <w:b/>
          <w:bCs/>
        </w:rPr>
      </w:pPr>
    </w:p>
    <w:p w14:paraId="74FBC800" w14:textId="77777777" w:rsidR="003C37BB" w:rsidRPr="003C37BB" w:rsidRDefault="003C37BB" w:rsidP="003C37BB">
      <w:pPr>
        <w:rPr>
          <w:b/>
          <w:bCs/>
        </w:rPr>
      </w:pPr>
    </w:p>
    <w:p w14:paraId="7A348E33" w14:textId="77777777" w:rsidR="003C37BB" w:rsidRPr="003C37BB" w:rsidRDefault="003C37BB" w:rsidP="003C37BB">
      <w:pPr>
        <w:rPr>
          <w:b/>
          <w:bCs/>
        </w:rPr>
      </w:pPr>
    </w:p>
    <w:p w14:paraId="4D403170" w14:textId="77777777" w:rsidR="003C37BB" w:rsidRPr="003C37BB" w:rsidRDefault="003C37BB" w:rsidP="003C37BB">
      <w:pPr>
        <w:rPr>
          <w:b/>
          <w:bCs/>
        </w:rPr>
      </w:pPr>
    </w:p>
    <w:p w14:paraId="32B579B8" w14:textId="77777777" w:rsidR="003C37BB" w:rsidRPr="003C37BB" w:rsidRDefault="003C37BB" w:rsidP="003C37BB">
      <w:pPr>
        <w:rPr>
          <w:b/>
          <w:bCs/>
        </w:rPr>
      </w:pPr>
    </w:p>
    <w:p w14:paraId="770B4E20" w14:textId="77777777" w:rsidR="003C37BB" w:rsidRPr="003C37BB" w:rsidRDefault="003C37BB" w:rsidP="003C37BB">
      <w:pPr>
        <w:rPr>
          <w:b/>
          <w:bCs/>
        </w:rPr>
      </w:pPr>
    </w:p>
    <w:p w14:paraId="07C10A01" w14:textId="77777777" w:rsidR="003C37BB" w:rsidRPr="003C37BB" w:rsidRDefault="003C37BB" w:rsidP="003C37BB">
      <w:pPr>
        <w:rPr>
          <w:b/>
          <w:bCs/>
        </w:rPr>
      </w:pPr>
    </w:p>
    <w:p w14:paraId="13A97CE4" w14:textId="77777777" w:rsidR="003C37BB" w:rsidRPr="003C37BB" w:rsidRDefault="003C37BB" w:rsidP="003C37BB">
      <w:pPr>
        <w:rPr>
          <w:b/>
          <w:bCs/>
        </w:rPr>
      </w:pPr>
    </w:p>
    <w:p w14:paraId="6828F6F7" w14:textId="77777777" w:rsidR="003C37BB" w:rsidRPr="003C37BB" w:rsidRDefault="003C37BB" w:rsidP="003C37BB">
      <w:pPr>
        <w:rPr>
          <w:b/>
          <w:bCs/>
        </w:rPr>
      </w:pPr>
    </w:p>
    <w:p w14:paraId="06974E28" w14:textId="77777777" w:rsidR="003C37BB" w:rsidRPr="003C37BB" w:rsidRDefault="003C37BB" w:rsidP="003C37BB">
      <w:pPr>
        <w:rPr>
          <w:b/>
          <w:bCs/>
        </w:rPr>
      </w:pPr>
    </w:p>
    <w:p w14:paraId="759E01A3" w14:textId="77777777" w:rsidR="003C37BB" w:rsidRPr="003C37BB" w:rsidRDefault="003C37BB" w:rsidP="003C37BB">
      <w:pPr>
        <w:rPr>
          <w:b/>
          <w:bCs/>
        </w:rPr>
      </w:pPr>
    </w:p>
    <w:p w14:paraId="49B1B164" w14:textId="77777777" w:rsidR="003C37BB" w:rsidRPr="003C37BB" w:rsidRDefault="003C37BB" w:rsidP="003C37BB">
      <w:pPr>
        <w:rPr>
          <w:b/>
          <w:bCs/>
        </w:rPr>
      </w:pPr>
    </w:p>
    <w:p w14:paraId="40EF27D0" w14:textId="77777777" w:rsidR="003C37BB" w:rsidRPr="003C37BB" w:rsidRDefault="003C37BB" w:rsidP="003C37BB">
      <w:pPr>
        <w:rPr>
          <w:b/>
          <w:bCs/>
        </w:rPr>
      </w:pPr>
    </w:p>
    <w:p w14:paraId="31D73247" w14:textId="77777777" w:rsidR="003C37BB" w:rsidRPr="003C37BB" w:rsidRDefault="003C37BB" w:rsidP="003C37BB">
      <w:pPr>
        <w:rPr>
          <w:b/>
          <w:bCs/>
        </w:rPr>
      </w:pPr>
    </w:p>
    <w:p w14:paraId="27B08DDC" w14:textId="77777777" w:rsidR="003C37BB" w:rsidRPr="003C37BB" w:rsidRDefault="003C37BB" w:rsidP="003C37BB">
      <w:pPr>
        <w:rPr>
          <w:b/>
          <w:bCs/>
        </w:rPr>
      </w:pPr>
    </w:p>
    <w:p w14:paraId="3B3EF003" w14:textId="77777777" w:rsidR="003C37BB" w:rsidRPr="003C37BB" w:rsidRDefault="003C37BB" w:rsidP="003C37BB">
      <w:pPr>
        <w:rPr>
          <w:b/>
          <w:bCs/>
        </w:rPr>
      </w:pPr>
    </w:p>
    <w:p w14:paraId="788A7AAE" w14:textId="77777777" w:rsidR="003C37BB" w:rsidRPr="003C37BB" w:rsidRDefault="003C37BB" w:rsidP="003C37BB">
      <w:pPr>
        <w:rPr>
          <w:b/>
          <w:bCs/>
        </w:rPr>
      </w:pPr>
    </w:p>
    <w:p w14:paraId="73914C02" w14:textId="77777777" w:rsidR="003C37BB" w:rsidRPr="003C37BB" w:rsidRDefault="003C37BB" w:rsidP="003C37BB">
      <w:pPr>
        <w:rPr>
          <w:b/>
          <w:bCs/>
        </w:rPr>
      </w:pPr>
    </w:p>
    <w:p w14:paraId="281DF106" w14:textId="77777777" w:rsidR="003C37BB" w:rsidRPr="003C37BB" w:rsidRDefault="003C37BB" w:rsidP="003C37BB">
      <w:pPr>
        <w:rPr>
          <w:b/>
          <w:bCs/>
        </w:rPr>
      </w:pPr>
    </w:p>
    <w:p w14:paraId="1FB4363E" w14:textId="77777777" w:rsidR="003C37BB" w:rsidRPr="003C37BB" w:rsidRDefault="003C37BB" w:rsidP="003C37BB">
      <w:pPr>
        <w:rPr>
          <w:b/>
          <w:bCs/>
        </w:rPr>
      </w:pPr>
    </w:p>
    <w:p w14:paraId="5F91B1CD" w14:textId="77777777" w:rsidR="003C37BB" w:rsidRPr="003C37BB" w:rsidRDefault="003C37BB" w:rsidP="003C37BB">
      <w:pPr>
        <w:rPr>
          <w:b/>
          <w:bCs/>
        </w:rPr>
      </w:pPr>
    </w:p>
    <w:p w14:paraId="735EF809" w14:textId="77777777" w:rsidR="003C37BB" w:rsidRPr="003C37BB" w:rsidRDefault="003C37BB" w:rsidP="003C37BB">
      <w:pPr>
        <w:rPr>
          <w:b/>
          <w:bCs/>
        </w:rPr>
      </w:pPr>
    </w:p>
    <w:p w14:paraId="1D5E670F" w14:textId="77777777" w:rsidR="003C37BB" w:rsidRPr="003C37BB" w:rsidRDefault="003C37BB" w:rsidP="003C37BB">
      <w:pPr>
        <w:rPr>
          <w:b/>
          <w:bCs/>
        </w:rPr>
      </w:pPr>
    </w:p>
    <w:p w14:paraId="49A4729B" w14:textId="77777777" w:rsidR="003C37BB" w:rsidRPr="003C37BB" w:rsidRDefault="003C37BB" w:rsidP="003C37BB">
      <w:pPr>
        <w:rPr>
          <w:b/>
          <w:bCs/>
        </w:rPr>
      </w:pPr>
    </w:p>
    <w:p w14:paraId="624A6551" w14:textId="77777777" w:rsidR="003C37BB" w:rsidRDefault="003C37BB"/>
    <w:sectPr w:rsidR="003C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A9B4" w14:textId="330C4D3E" w:rsidR="004738C4" w:rsidRDefault="004738C4" w:rsidP="00FE5A2D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 w:rsidR="00553D20">
      <w:rPr>
        <w:rStyle w:val="Brojstranice"/>
        <w:rFonts w:eastAsiaTheme="majorEastAsia"/>
      </w:rPr>
      <w:fldChar w:fldCharType="separate"/>
    </w:r>
    <w:r w:rsidR="00553D20">
      <w:rPr>
        <w:rStyle w:val="Brojstranice"/>
        <w:rFonts w:eastAsiaTheme="majorEastAsia"/>
        <w:noProof/>
      </w:rPr>
      <w:t>17</w:t>
    </w:r>
    <w:r>
      <w:rPr>
        <w:rStyle w:val="Brojstranice"/>
        <w:rFonts w:eastAsiaTheme="majorEastAsia"/>
      </w:rPr>
      <w:fldChar w:fldCharType="end"/>
    </w:r>
  </w:p>
  <w:p w14:paraId="0E354E7D" w14:textId="77777777" w:rsidR="004738C4" w:rsidRDefault="004738C4" w:rsidP="00B500D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1BB9" w14:textId="77777777" w:rsidR="004738C4" w:rsidRDefault="004738C4" w:rsidP="00FE5A2D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16</w:t>
    </w:r>
    <w:r>
      <w:rPr>
        <w:rStyle w:val="Brojstranice"/>
        <w:rFonts w:eastAsiaTheme="majorEastAsia"/>
      </w:rPr>
      <w:fldChar w:fldCharType="end"/>
    </w:r>
  </w:p>
  <w:p w14:paraId="214F78FA" w14:textId="77777777" w:rsidR="004738C4" w:rsidRDefault="004738C4" w:rsidP="00B500D3">
    <w:pPr>
      <w:pStyle w:val="Podnoj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5EE"/>
    <w:multiLevelType w:val="multilevel"/>
    <w:tmpl w:val="6762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50C15"/>
    <w:multiLevelType w:val="hybridMultilevel"/>
    <w:tmpl w:val="77D23B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009D0"/>
    <w:multiLevelType w:val="hybridMultilevel"/>
    <w:tmpl w:val="ABB239A0"/>
    <w:lvl w:ilvl="0" w:tplc="00A28D8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662CA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A4C09"/>
    <w:multiLevelType w:val="hybridMultilevel"/>
    <w:tmpl w:val="68EA3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77078">
    <w:abstractNumId w:val="0"/>
  </w:num>
  <w:num w:numId="2" w16cid:durableId="95568062">
    <w:abstractNumId w:val="1"/>
  </w:num>
  <w:num w:numId="3" w16cid:durableId="1297684714">
    <w:abstractNumId w:val="2"/>
  </w:num>
  <w:num w:numId="4" w16cid:durableId="736129689">
    <w:abstractNumId w:val="1"/>
  </w:num>
  <w:num w:numId="5" w16cid:durableId="160203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4"/>
    <w:rsid w:val="000519A3"/>
    <w:rsid w:val="00071A05"/>
    <w:rsid w:val="0008087A"/>
    <w:rsid w:val="000B1766"/>
    <w:rsid w:val="000C1E4C"/>
    <w:rsid w:val="000F213A"/>
    <w:rsid w:val="000F389A"/>
    <w:rsid w:val="00206538"/>
    <w:rsid w:val="002144B5"/>
    <w:rsid w:val="0023457F"/>
    <w:rsid w:val="00256274"/>
    <w:rsid w:val="002665AA"/>
    <w:rsid w:val="002B1733"/>
    <w:rsid w:val="002E4C34"/>
    <w:rsid w:val="002F7EEE"/>
    <w:rsid w:val="003110CF"/>
    <w:rsid w:val="00327EC4"/>
    <w:rsid w:val="00330881"/>
    <w:rsid w:val="003413EB"/>
    <w:rsid w:val="003C37BB"/>
    <w:rsid w:val="003D4A85"/>
    <w:rsid w:val="003E4949"/>
    <w:rsid w:val="00410B46"/>
    <w:rsid w:val="00425BD1"/>
    <w:rsid w:val="00446DCD"/>
    <w:rsid w:val="00460ECC"/>
    <w:rsid w:val="00471CD4"/>
    <w:rsid w:val="004738C4"/>
    <w:rsid w:val="004E2A9E"/>
    <w:rsid w:val="00553D20"/>
    <w:rsid w:val="0055640C"/>
    <w:rsid w:val="00557583"/>
    <w:rsid w:val="00583E6A"/>
    <w:rsid w:val="00600854"/>
    <w:rsid w:val="006B6329"/>
    <w:rsid w:val="006F6021"/>
    <w:rsid w:val="00700284"/>
    <w:rsid w:val="00703BBA"/>
    <w:rsid w:val="0071493C"/>
    <w:rsid w:val="00717BB1"/>
    <w:rsid w:val="00761BA4"/>
    <w:rsid w:val="007679A6"/>
    <w:rsid w:val="00781FC5"/>
    <w:rsid w:val="007C0FE5"/>
    <w:rsid w:val="007F6816"/>
    <w:rsid w:val="00802E55"/>
    <w:rsid w:val="00804003"/>
    <w:rsid w:val="0082056F"/>
    <w:rsid w:val="008224DA"/>
    <w:rsid w:val="008773CA"/>
    <w:rsid w:val="00897B03"/>
    <w:rsid w:val="00897FA0"/>
    <w:rsid w:val="008C012E"/>
    <w:rsid w:val="008C1427"/>
    <w:rsid w:val="008D2A5F"/>
    <w:rsid w:val="008E1611"/>
    <w:rsid w:val="00903374"/>
    <w:rsid w:val="00921ED2"/>
    <w:rsid w:val="009725A0"/>
    <w:rsid w:val="009C7D18"/>
    <w:rsid w:val="009F61C9"/>
    <w:rsid w:val="00A47BB9"/>
    <w:rsid w:val="00AC72CB"/>
    <w:rsid w:val="00AE0699"/>
    <w:rsid w:val="00AE3606"/>
    <w:rsid w:val="00B22980"/>
    <w:rsid w:val="00BB4019"/>
    <w:rsid w:val="00BD722C"/>
    <w:rsid w:val="00C13A10"/>
    <w:rsid w:val="00C34D9F"/>
    <w:rsid w:val="00C41107"/>
    <w:rsid w:val="00C55F67"/>
    <w:rsid w:val="00CB2B72"/>
    <w:rsid w:val="00CD3422"/>
    <w:rsid w:val="00D13253"/>
    <w:rsid w:val="00D13EA2"/>
    <w:rsid w:val="00D20914"/>
    <w:rsid w:val="00D47A9F"/>
    <w:rsid w:val="00D621D5"/>
    <w:rsid w:val="00D8483B"/>
    <w:rsid w:val="00D86C1E"/>
    <w:rsid w:val="00DB6808"/>
    <w:rsid w:val="00DB6D4F"/>
    <w:rsid w:val="00DF03FE"/>
    <w:rsid w:val="00DF2DDD"/>
    <w:rsid w:val="00E36DB1"/>
    <w:rsid w:val="00E3733F"/>
    <w:rsid w:val="00E87878"/>
    <w:rsid w:val="00ED09B8"/>
    <w:rsid w:val="00F221D2"/>
    <w:rsid w:val="00F63B9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B31A"/>
  <w15:chartTrackingRefBased/>
  <w15:docId w15:val="{706F6DE1-DECB-4858-A2EE-6A8869A7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2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7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7E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E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E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E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E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7E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7E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7E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7E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E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7EC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27EC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C37B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37BB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rsid w:val="004738C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4738C4"/>
    <w:rPr>
      <w:rFonts w:ascii="Calibri" w:eastAsia="Times New Roman" w:hAnsi="Calibri" w:cs="Calibri"/>
      <w:kern w:val="0"/>
      <w:sz w:val="22"/>
      <w:szCs w:val="22"/>
      <w:lang w:eastAsia="hr-HR"/>
      <w14:ligatures w14:val="none"/>
    </w:rPr>
  </w:style>
  <w:style w:type="character" w:styleId="Brojstranice">
    <w:name w:val="page number"/>
    <w:basedOn w:val="Zadanifontodlomka"/>
    <w:uiPriority w:val="99"/>
    <w:rsid w:val="004738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62ED62761A547B44ABC62B990626F" ma:contentTypeVersion="9" ma:contentTypeDescription="Create a new document." ma:contentTypeScope="" ma:versionID="c8c9fa04dfe5a649c29a7ddea38184fa">
  <xsd:schema xmlns:xsd="http://www.w3.org/2001/XMLSchema" xmlns:xs="http://www.w3.org/2001/XMLSchema" xmlns:p="http://schemas.microsoft.com/office/2006/metadata/properties" xmlns:ns3="68b5013d-5875-45e5-9025-f94b18194d1a" xmlns:ns4="e085def0-3d9a-4653-bfc8-dbb14b6dd7fe" targetNamespace="http://schemas.microsoft.com/office/2006/metadata/properties" ma:root="true" ma:fieldsID="8f49a4e79d90d1e16b727f7e3a2d0c18" ns3:_="" ns4:_="">
    <xsd:import namespace="68b5013d-5875-45e5-9025-f94b18194d1a"/>
    <xsd:import namespace="e085def0-3d9a-4653-bfc8-dbb14b6dd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5013d-5875-45e5-9025-f94b18194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5def0-3d9a-4653-bfc8-dbb14b6dd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b5013d-5875-45e5-9025-f94b18194d1a" xsi:nil="true"/>
  </documentManagement>
</p:properties>
</file>

<file path=customXml/itemProps1.xml><?xml version="1.0" encoding="utf-8"?>
<ds:datastoreItem xmlns:ds="http://schemas.openxmlformats.org/officeDocument/2006/customXml" ds:itemID="{119B0C5F-AF2A-48DC-9998-709A1652C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A0A82-6585-46E0-ACE9-2D50C6E3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5013d-5875-45e5-9025-f94b18194d1a"/>
    <ds:schemaRef ds:uri="e085def0-3d9a-4653-bfc8-dbb14b6dd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E30BB-36F1-4D96-8FEB-F3672FABD51D}">
  <ds:schemaRefs>
    <ds:schemaRef ds:uri="http://schemas.microsoft.com/office/2006/metadata/properties"/>
    <ds:schemaRef ds:uri="http://schemas.microsoft.com/office/infopath/2007/PartnerControls"/>
    <ds:schemaRef ds:uri="68b5013d-5875-45e5-9025-f94b18194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19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Mišetić</dc:creator>
  <cp:keywords/>
  <dc:description/>
  <cp:lastModifiedBy>Sandra Mišetić</cp:lastModifiedBy>
  <cp:revision>9</cp:revision>
  <cp:lastPrinted>2025-10-28T10:35:00Z</cp:lastPrinted>
  <dcterms:created xsi:type="dcterms:W3CDTF">2025-11-03T17:52:00Z</dcterms:created>
  <dcterms:modified xsi:type="dcterms:W3CDTF">2026-02-27T11:21:00Z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0x010100FCB62ED62761A547B44ABC62B990626F</vt:lpwstr>
  </property>
</Properties>
</file>